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7200D8BF" w14:textId="42675F97" w:rsidR="004457E8" w:rsidRPr="004033A6" w:rsidRDefault="004457E8" w:rsidP="004457E8">
      <w:pPr>
        <w:pStyle w:val="SSubjectBlock"/>
      </w:pPr>
      <w:r w:rsidRPr="004033A6">
        <w:rPr>
          <w:color w:val="2B579A"/>
          <w:shd w:val="clear" w:color="auto" w:fill="E6E6E6"/>
          <w:lang w:val="fr-FR" w:eastAsia="fr-FR"/>
        </w:rPr>
        <mc:AlternateContent>
          <mc:Choice Requires="wps">
            <w:drawing>
              <wp:anchor distT="0" distB="0" distL="114300" distR="114300" simplePos="0" relativeHeight="251658244"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C456629">
              <v:shape id="Freeform: Shape 12"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w14:anchorId="3DB65298">
                <v:path arrowok="t" o:connecttype="custom" o:connectlocs="399417,64008;0,64008;32779,0;429768,0;399417,64008" o:connectangles="0,0,0,0,0"/>
                <w10:wrap anchory="page"/>
                <w10:anchorlock/>
              </v:shape>
            </w:pict>
          </mc:Fallback>
        </mc:AlternateContent>
      </w:r>
      <w:r w:rsidR="03DC0D46">
        <w:t xml:space="preserve">eDCT Production Launch </w:t>
      </w:r>
      <w:r w:rsidR="17586278">
        <w:t>Marks</w:t>
      </w:r>
      <w:r w:rsidR="12280E40">
        <w:t xml:space="preserve"> Another</w:t>
      </w:r>
      <w:r w:rsidR="17586278">
        <w:t xml:space="preserve"> Milestone in €</w:t>
      </w:r>
      <w:r w:rsidR="08931E1A">
        <w:t>2</w:t>
      </w:r>
      <w:r w:rsidR="0DAB0231" w:rsidRPr="531D4008">
        <w:t>40</w:t>
      </w:r>
      <w:r w:rsidR="17586278">
        <w:t xml:space="preserve"> Million Transformation of Iconic </w:t>
      </w:r>
      <w:r w:rsidR="734DBADC">
        <w:t xml:space="preserve">Italian </w:t>
      </w:r>
      <w:r w:rsidR="17586278">
        <w:t>Site</w:t>
      </w:r>
      <w:r w:rsidR="5FF20351">
        <w:t xml:space="preserve"> </w:t>
      </w:r>
      <w:r w:rsidR="00734556">
        <w:t>i</w:t>
      </w:r>
      <w:r w:rsidR="5FF20351">
        <w:t>nto</w:t>
      </w:r>
      <w:r w:rsidR="02F67BB9">
        <w:t xml:space="preserve"> </w:t>
      </w:r>
    </w:p>
    <w:p w14:paraId="26051496" w14:textId="57DABBD5" w:rsidR="004457E8" w:rsidRPr="004033A6" w:rsidRDefault="5FF20351" w:rsidP="004457E8">
      <w:pPr>
        <w:pStyle w:val="SSubjectBlock"/>
      </w:pPr>
      <w:r>
        <w:t>Mirafiori Automotive Park 2030</w:t>
      </w:r>
    </w:p>
    <w:p w14:paraId="35DCEEC3" w14:textId="4B4E1F52" w:rsidR="004457E8" w:rsidRPr="004033A6" w:rsidRDefault="004457E8" w:rsidP="004457E8">
      <w:pPr>
        <w:pStyle w:val="SSubjectBlock"/>
      </w:pPr>
    </w:p>
    <w:p w14:paraId="1E21503E" w14:textId="07B56FD3" w:rsidR="004457E8" w:rsidRDefault="6BC719BD" w:rsidP="675CA5AD">
      <w:pPr>
        <w:pStyle w:val="SBullet"/>
        <w:numPr>
          <w:ilvl w:val="0"/>
          <w:numId w:val="1"/>
        </w:numPr>
      </w:pPr>
      <w:r>
        <w:t xml:space="preserve">Electrified dual-clutch </w:t>
      </w:r>
      <w:r w:rsidR="29F7A36C">
        <w:t xml:space="preserve">transmission </w:t>
      </w:r>
      <w:r w:rsidR="772F6527">
        <w:t>(eDCT</w:t>
      </w:r>
      <w:r>
        <w:t xml:space="preserve">) </w:t>
      </w:r>
      <w:r w:rsidR="55427004">
        <w:t xml:space="preserve">600,000-unit yearly </w:t>
      </w:r>
      <w:r>
        <w:t xml:space="preserve">production launches today </w:t>
      </w:r>
      <w:r w:rsidR="3C9E8E35">
        <w:t>at the</w:t>
      </w:r>
      <w:r>
        <w:t xml:space="preserve"> </w:t>
      </w:r>
      <w:r w:rsidR="71C469B2">
        <w:t xml:space="preserve">eTransmissions </w:t>
      </w:r>
      <w:r w:rsidR="38910B29">
        <w:t xml:space="preserve">Assembly </w:t>
      </w:r>
      <w:r w:rsidR="71C469B2">
        <w:t>joint venture</w:t>
      </w:r>
      <w:r>
        <w:t xml:space="preserve"> </w:t>
      </w:r>
      <w:r w:rsidR="7C20D2FC">
        <w:t xml:space="preserve">to </w:t>
      </w:r>
      <w:r w:rsidR="34E3057D">
        <w:t>help power</w:t>
      </w:r>
      <w:r>
        <w:t xml:space="preserve"> next-generation</w:t>
      </w:r>
      <w:r w:rsidR="00F32548">
        <w:t>,</w:t>
      </w:r>
      <w:r>
        <w:t xml:space="preserve"> </w:t>
      </w:r>
      <w:r w:rsidR="562C5EDF">
        <w:t>Stellantis</w:t>
      </w:r>
      <w:r w:rsidR="00F32548">
        <w:t>-</w:t>
      </w:r>
      <w:r w:rsidR="562C5EDF">
        <w:t>brand</w:t>
      </w:r>
      <w:r w:rsidR="772F6527">
        <w:t xml:space="preserve"> </w:t>
      </w:r>
      <w:r w:rsidR="1D44267C">
        <w:t>hybrids</w:t>
      </w:r>
    </w:p>
    <w:p w14:paraId="1877E4A0" w14:textId="20FF543D" w:rsidR="004457E8" w:rsidRPr="001E6C1E" w:rsidRDefault="18CFF0DC" w:rsidP="675CA5AD">
      <w:pPr>
        <w:pStyle w:val="SBullet"/>
        <w:numPr>
          <w:ilvl w:val="0"/>
          <w:numId w:val="1"/>
        </w:numPr>
      </w:pPr>
      <w:r>
        <w:t xml:space="preserve">eDCT production joins </w:t>
      </w:r>
      <w:r w:rsidR="2015D21F">
        <w:t xml:space="preserve">eight </w:t>
      </w:r>
      <w:r w:rsidR="0002870A">
        <w:t xml:space="preserve">new </w:t>
      </w:r>
      <w:r>
        <w:t xml:space="preserve">activities at </w:t>
      </w:r>
      <w:r w:rsidR="10436A0C">
        <w:t>Mirafiori</w:t>
      </w:r>
      <w:r w:rsidR="0B310ED6">
        <w:t xml:space="preserve"> since Stellantis inception</w:t>
      </w:r>
      <w:r>
        <w:t>, including Battery Technology Center, Circular Economy Hub, upcoming new grEEn-campus</w:t>
      </w:r>
      <w:r w:rsidR="46198DFC">
        <w:t>,</w:t>
      </w:r>
      <w:r>
        <w:t xml:space="preserve"> and Pro</w:t>
      </w:r>
      <w:r w:rsidR="00B92B54">
        <w:t xml:space="preserve"> </w:t>
      </w:r>
      <w:r>
        <w:t xml:space="preserve">One global headquarters, among </w:t>
      </w:r>
      <w:proofErr w:type="gramStart"/>
      <w:r>
        <w:t>others</w:t>
      </w:r>
      <w:proofErr w:type="gramEnd"/>
      <w:r>
        <w:t xml:space="preserve"> </w:t>
      </w:r>
    </w:p>
    <w:p w14:paraId="7F101B12" w14:textId="12CB09D6" w:rsidR="004457E8" w:rsidRPr="001E6C1E" w:rsidRDefault="6CEC33D7" w:rsidP="675CA5AD">
      <w:pPr>
        <w:pStyle w:val="SBullet"/>
        <w:numPr>
          <w:ilvl w:val="0"/>
          <w:numId w:val="1"/>
        </w:numPr>
      </w:pPr>
      <w:r>
        <w:t xml:space="preserve">Mirafiori Automotive Park 2030 project </w:t>
      </w:r>
      <w:r w:rsidR="62CD12F1">
        <w:t>includes</w:t>
      </w:r>
      <w:r w:rsidR="3D899ECF">
        <w:t xml:space="preserve"> more</w:t>
      </w:r>
      <w:r w:rsidR="6BC719BD">
        <w:t xml:space="preserve"> than €240 million </w:t>
      </w:r>
      <w:r w:rsidR="43134047">
        <w:t xml:space="preserve">investment </w:t>
      </w:r>
      <w:r w:rsidR="69CBCDD7">
        <w:t xml:space="preserve">for </w:t>
      </w:r>
      <w:r w:rsidR="77B5932B">
        <w:t>the</w:t>
      </w:r>
      <w:r w:rsidR="69CBCDD7">
        <w:t xml:space="preserve"> deep transformation of</w:t>
      </w:r>
      <w:r w:rsidR="6BC719BD">
        <w:t xml:space="preserve"> </w:t>
      </w:r>
      <w:r w:rsidR="0099BB55">
        <w:t xml:space="preserve">the </w:t>
      </w:r>
      <w:r w:rsidR="49949BFA">
        <w:t>site into</w:t>
      </w:r>
      <w:r w:rsidR="6BC719BD">
        <w:t xml:space="preserve"> a </w:t>
      </w:r>
      <w:r w:rsidR="71F1F5CC">
        <w:t>global</w:t>
      </w:r>
      <w:r w:rsidR="070051B9">
        <w:t>ly</w:t>
      </w:r>
      <w:r w:rsidR="71F1F5CC">
        <w:t xml:space="preserve"> </w:t>
      </w:r>
      <w:r w:rsidR="138C6AC3">
        <w:t xml:space="preserve">unique </w:t>
      </w:r>
      <w:r w:rsidR="6AC30BD1">
        <w:t xml:space="preserve">and </w:t>
      </w:r>
      <w:r w:rsidR="74F2CB8C">
        <w:t>fully</w:t>
      </w:r>
      <w:r w:rsidR="00734556">
        <w:t>-</w:t>
      </w:r>
      <w:r w:rsidR="74F2CB8C">
        <w:t>fledge</w:t>
      </w:r>
      <w:r w:rsidR="380FD302">
        <w:t>d</w:t>
      </w:r>
      <w:r w:rsidR="6BC719BD">
        <w:t xml:space="preserve"> hub</w:t>
      </w:r>
      <w:r w:rsidR="3719F845">
        <w:t xml:space="preserve"> hosting activities</w:t>
      </w:r>
      <w:r w:rsidR="6BC719BD">
        <w:t xml:space="preserve"> </w:t>
      </w:r>
      <w:r w:rsidR="6EA7F255">
        <w:t xml:space="preserve">from design to </w:t>
      </w:r>
      <w:r w:rsidR="64131CA7">
        <w:t xml:space="preserve">engineering and </w:t>
      </w:r>
      <w:r w:rsidR="66BC900B">
        <w:t>tech, manufacturing</w:t>
      </w:r>
      <w:r w:rsidR="06843735">
        <w:t>, supply chain</w:t>
      </w:r>
      <w:r w:rsidR="66BC900B">
        <w:t xml:space="preserve"> and </w:t>
      </w:r>
      <w:proofErr w:type="gramStart"/>
      <w:r w:rsidR="50CE1DDC">
        <w:t>recycling</w:t>
      </w:r>
      <w:proofErr w:type="gramEnd"/>
    </w:p>
    <w:p w14:paraId="73401E16" w14:textId="4359EF76" w:rsidR="439AAE4F" w:rsidRDefault="1A0E110D" w:rsidP="675CA5AD">
      <w:pPr>
        <w:pStyle w:val="SBullet"/>
        <w:numPr>
          <w:ilvl w:val="0"/>
          <w:numId w:val="1"/>
        </w:numPr>
      </w:pPr>
      <w:r>
        <w:t xml:space="preserve">Additional €100 million investment </w:t>
      </w:r>
      <w:r w:rsidR="0733C975">
        <w:t>announced today</w:t>
      </w:r>
      <w:r w:rsidR="074DDB76">
        <w:t xml:space="preserve"> </w:t>
      </w:r>
      <w:r w:rsidR="76D2CAB5">
        <w:t>to</w:t>
      </w:r>
      <w:r w:rsidR="2BE103B3">
        <w:t xml:space="preserve"> </w:t>
      </w:r>
      <w:r w:rsidR="3BBC5CFD">
        <w:t xml:space="preserve">boost the potential of the iconic </w:t>
      </w:r>
      <w:r w:rsidR="00E06B29">
        <w:t>F</w:t>
      </w:r>
      <w:r w:rsidR="009375A6">
        <w:t>iat</w:t>
      </w:r>
      <w:r w:rsidR="54D0CC8B">
        <w:t xml:space="preserve"> </w:t>
      </w:r>
      <w:r w:rsidR="7C568F4C">
        <w:t>500e with a</w:t>
      </w:r>
      <w:r w:rsidR="69960AFA">
        <w:t xml:space="preserve"> </w:t>
      </w:r>
      <w:r w:rsidR="5A4A434C">
        <w:t>redesigned</w:t>
      </w:r>
      <w:r w:rsidR="7C568F4C">
        <w:t xml:space="preserve"> platform that will</w:t>
      </w:r>
      <w:r w:rsidR="71D1A9BA">
        <w:t xml:space="preserve"> embed </w:t>
      </w:r>
      <w:r w:rsidR="7C568F4C">
        <w:t xml:space="preserve">new </w:t>
      </w:r>
      <w:r w:rsidR="71D1A9BA">
        <w:t xml:space="preserve">generation battery </w:t>
      </w:r>
      <w:r w:rsidR="0A7E7ED6">
        <w:t>tech</w:t>
      </w:r>
      <w:r w:rsidR="7C568F4C">
        <w:t xml:space="preserve"> t</w:t>
      </w:r>
      <w:r w:rsidR="1B66B18D">
        <w:t xml:space="preserve">o </w:t>
      </w:r>
      <w:r w:rsidR="7C568F4C">
        <w:t>make this model</w:t>
      </w:r>
      <w:r w:rsidR="71D1A9BA">
        <w:t xml:space="preserve"> more affordable</w:t>
      </w:r>
      <w:r w:rsidR="654B5859">
        <w:t xml:space="preserve"> </w:t>
      </w:r>
      <w:r w:rsidR="56A0194B">
        <w:t xml:space="preserve">for </w:t>
      </w:r>
      <w:r w:rsidR="64ADAE66">
        <w:t xml:space="preserve">customers, </w:t>
      </w:r>
      <w:r w:rsidR="52A55B4A">
        <w:t xml:space="preserve">thus more production </w:t>
      </w:r>
      <w:r w:rsidR="19BA810C">
        <w:t>in Mirafiori</w:t>
      </w:r>
      <w:r w:rsidR="238C24DE">
        <w:t xml:space="preserve"> </w:t>
      </w:r>
      <w:r w:rsidR="52A55B4A">
        <w:t>supported by incentives to boost electric vehicle market</w:t>
      </w:r>
      <w:r w:rsidR="3EED1880">
        <w:t xml:space="preserve">, while providing a better customer experience with </w:t>
      </w:r>
      <w:r w:rsidR="75E0B475">
        <w:t>a very attractive range/price</w:t>
      </w:r>
      <w:r w:rsidR="00F42F27">
        <w:t xml:space="preserve"> ratio</w:t>
      </w:r>
    </w:p>
    <w:p w14:paraId="10C4B8E9" w14:textId="12451263" w:rsidR="004457E8" w:rsidRPr="00F32548" w:rsidRDefault="7EE4B99D" w:rsidP="675CA5AD">
      <w:pPr>
        <w:pStyle w:val="SBullet"/>
        <w:numPr>
          <w:ilvl w:val="0"/>
          <w:numId w:val="1"/>
        </w:numPr>
      </w:pPr>
      <w:r w:rsidRPr="00F32548">
        <w:t>Mirafiori</w:t>
      </w:r>
      <w:r w:rsidR="2ECA3B68" w:rsidRPr="00F32548">
        <w:t xml:space="preserve"> </w:t>
      </w:r>
      <w:r w:rsidR="0A9BE32E" w:rsidRPr="00F32548">
        <w:t xml:space="preserve">is one of three </w:t>
      </w:r>
      <w:r w:rsidR="60C5BB84" w:rsidRPr="00F32548">
        <w:t xml:space="preserve">worldwide </w:t>
      </w:r>
      <w:r w:rsidR="0A9BE32E" w:rsidRPr="00F32548">
        <w:t xml:space="preserve">Stellantis decision centers </w:t>
      </w:r>
      <w:r w:rsidR="2ECA3B68" w:rsidRPr="00F32548">
        <w:t xml:space="preserve">supporting the efficient execution of Dare Forward 2030 </w:t>
      </w:r>
      <w:r w:rsidR="1C57DF46" w:rsidRPr="00F32548">
        <w:t>and</w:t>
      </w:r>
      <w:r w:rsidR="2ECA3B68" w:rsidRPr="00F32548">
        <w:t xml:space="preserve"> home to the future of sustainable mobility</w:t>
      </w:r>
      <w:r w:rsidR="12C884B8" w:rsidRPr="00F32548">
        <w:t>,</w:t>
      </w:r>
      <w:r w:rsidR="73BB2785" w:rsidRPr="00F32548">
        <w:t xml:space="preserve"> contributing to </w:t>
      </w:r>
      <w:r w:rsidR="257FC640" w:rsidRPr="00F32548">
        <w:t>36</w:t>
      </w:r>
      <w:r w:rsidR="3D753BC3" w:rsidRPr="00F32548">
        <w:t>,</w:t>
      </w:r>
      <w:r w:rsidR="257FC640" w:rsidRPr="00F32548">
        <w:t xml:space="preserve">000 </w:t>
      </w:r>
      <w:proofErr w:type="spellStart"/>
      <w:r w:rsidR="257FC640" w:rsidRPr="00F32548">
        <w:t>t</w:t>
      </w:r>
      <w:r w:rsidR="00F42F27">
        <w:t>onnes</w:t>
      </w:r>
      <w:proofErr w:type="spellEnd"/>
      <w:r w:rsidR="00F42F27">
        <w:t xml:space="preserve"> of </w:t>
      </w:r>
      <w:r w:rsidR="00F42F27" w:rsidRPr="00F32548">
        <w:t>CO</w:t>
      </w:r>
      <w:r w:rsidR="00F42F27" w:rsidRPr="00B92B54">
        <w:rPr>
          <w:vertAlign w:val="subscript"/>
        </w:rPr>
        <w:t>2</w:t>
      </w:r>
      <w:r w:rsidR="00F42F27">
        <w:t xml:space="preserve"> equivalent emissions </w:t>
      </w:r>
      <w:r w:rsidR="257FC640" w:rsidRPr="00F32548">
        <w:t>saving</w:t>
      </w:r>
      <w:r w:rsidR="02E1A8AF" w:rsidRPr="00F32548">
        <w:t>s</w:t>
      </w:r>
      <w:r w:rsidR="257FC640" w:rsidRPr="00F32548">
        <w:t xml:space="preserve"> by the end of project </w:t>
      </w:r>
      <w:proofErr w:type="gramStart"/>
      <w:r w:rsidR="257FC640" w:rsidRPr="00F32548">
        <w:t>execution</w:t>
      </w:r>
      <w:proofErr w:type="gramEnd"/>
    </w:p>
    <w:p w14:paraId="33B35FF7" w14:textId="29892531" w:rsidR="57FEAD8C" w:rsidRDefault="57FEAD8C" w:rsidP="57FEAD8C">
      <w:pPr>
        <w:pStyle w:val="SBullet"/>
        <w:numPr>
          <w:ilvl w:val="0"/>
          <w:numId w:val="0"/>
        </w:numPr>
        <w:ind w:left="207"/>
      </w:pPr>
    </w:p>
    <w:p w14:paraId="3CE33114" w14:textId="6E8D2EF9" w:rsidR="00625AC0" w:rsidRDefault="221F57AB" w:rsidP="00735CA8">
      <w:pPr>
        <w:pStyle w:val="SDatePlace"/>
        <w:spacing w:after="0"/>
        <w:jc w:val="both"/>
      </w:pPr>
      <w:r>
        <w:t>TURIN, Italy</w:t>
      </w:r>
      <w:r w:rsidR="4340C560">
        <w:t xml:space="preserve">, </w:t>
      </w:r>
      <w:r>
        <w:t>April 10</w:t>
      </w:r>
      <w:r w:rsidR="4340C560">
        <w:t>, 202</w:t>
      </w:r>
      <w:r w:rsidR="3A0434F0">
        <w:t>4</w:t>
      </w:r>
      <w:r w:rsidR="4340C560">
        <w:t xml:space="preserve"> –</w:t>
      </w:r>
      <w:r w:rsidR="5A7B151D">
        <w:t xml:space="preserve"> </w:t>
      </w:r>
      <w:r>
        <w:t xml:space="preserve">Stellantis N.V. today celebrated </w:t>
      </w:r>
      <w:r w:rsidR="0731A836">
        <w:t xml:space="preserve">another manufacturing activity </w:t>
      </w:r>
      <w:r>
        <w:t xml:space="preserve">launch </w:t>
      </w:r>
      <w:r w:rsidR="348CAE2C">
        <w:t xml:space="preserve">with </w:t>
      </w:r>
      <w:r>
        <w:t xml:space="preserve">electrified dual-clutch transmissions (eDCTs) at its historic Mirafiori complex in Italy, the next step in a €240 million investment in the site and for the Italian automotive industry to create the </w:t>
      </w:r>
      <w:proofErr w:type="spellStart"/>
      <w:r>
        <w:t>Mirafiori</w:t>
      </w:r>
      <w:proofErr w:type="spellEnd"/>
      <w:r>
        <w:t xml:space="preserve"> Automotive Park 2030</w:t>
      </w:r>
      <w:r w:rsidRPr="00F32548">
        <w:t>. </w:t>
      </w:r>
      <w:r w:rsidR="7FC65D10" w:rsidRPr="00F32548">
        <w:t xml:space="preserve">Stellantis CEO announced an additional €100 million investment today </w:t>
      </w:r>
      <w:r w:rsidR="4EB3AE2E" w:rsidRPr="00F32548">
        <w:t>to boost the potential</w:t>
      </w:r>
      <w:r w:rsidR="79598A93" w:rsidRPr="00F32548">
        <w:t xml:space="preserve"> of the iconic </w:t>
      </w:r>
      <w:r w:rsidR="00E06B29">
        <w:t>F</w:t>
      </w:r>
      <w:r w:rsidR="009375A6">
        <w:t>iat</w:t>
      </w:r>
      <w:r w:rsidR="55DD1065" w:rsidRPr="00F32548">
        <w:t xml:space="preserve"> </w:t>
      </w:r>
      <w:r w:rsidR="783B195C" w:rsidRPr="00F32548">
        <w:t>500e</w:t>
      </w:r>
      <w:r w:rsidR="7912845B" w:rsidRPr="00F32548">
        <w:t>.</w:t>
      </w:r>
      <w:r w:rsidR="4EC27F1B" w:rsidRPr="00F32548">
        <w:t xml:space="preserve"> </w:t>
      </w:r>
      <w:r w:rsidR="539B8691">
        <w:t xml:space="preserve">Mirafiori Automotive Park 2030 is the physical embodiment of Stellantis’ vision of transforming into a sustainable </w:t>
      </w:r>
      <w:r w:rsidR="22809A86">
        <w:t xml:space="preserve">mobility </w:t>
      </w:r>
      <w:r w:rsidR="539B8691">
        <w:t>tech company. The site, one of three primary global hubs for Stellantis, has operations that include</w:t>
      </w:r>
      <w:r w:rsidR="7CCFE048">
        <w:t xml:space="preserve"> </w:t>
      </w:r>
      <w:r w:rsidR="00F32548">
        <w:t>the entire</w:t>
      </w:r>
      <w:r w:rsidR="7CCFE048">
        <w:t xml:space="preserve"> automotive cycle from design to recycling.</w:t>
      </w:r>
      <w:r w:rsidR="539B8691">
        <w:t xml:space="preserve"> </w:t>
      </w:r>
    </w:p>
    <w:p w14:paraId="199FC470" w14:textId="77777777" w:rsidR="00735CA8" w:rsidRPr="00625AC0" w:rsidRDefault="00735CA8" w:rsidP="00735CA8">
      <w:pPr>
        <w:pStyle w:val="SDatePlace"/>
        <w:spacing w:after="0"/>
        <w:jc w:val="both"/>
      </w:pPr>
    </w:p>
    <w:p w14:paraId="3FDF0813" w14:textId="525800ED" w:rsidR="00625AC0" w:rsidRDefault="2ECA3B68" w:rsidP="00735CA8">
      <w:pPr>
        <w:pStyle w:val="SBullet"/>
        <w:numPr>
          <w:ilvl w:val="0"/>
          <w:numId w:val="0"/>
        </w:numPr>
        <w:spacing w:after="0"/>
        <w:rPr>
          <w:rFonts w:ascii="Encode Sans ExpandedLight" w:eastAsia="Encode Sans ExpandedLight" w:hAnsi="Encode Sans ExpandedLight" w:cs="Encode Sans ExpandedLight"/>
        </w:rPr>
      </w:pPr>
      <w:r w:rsidRPr="00F32548">
        <w:rPr>
          <w:rFonts w:ascii="Encode Sans ExpandedLight" w:eastAsia="Encode Sans ExpandedLight" w:hAnsi="Encode Sans ExpandedLight" w:cs="Encode Sans ExpandedLight"/>
        </w:rPr>
        <w:t>Mirafiori is also part of the grEEn-campus transformation program underway at Stellantis and will help save</w:t>
      </w:r>
      <w:r w:rsidR="6762A91D" w:rsidRPr="00F32548">
        <w:rPr>
          <w:rFonts w:ascii="Encode Sans ExpandedLight" w:eastAsia="Encode Sans ExpandedLight" w:hAnsi="Encode Sans ExpandedLight" w:cs="Encode Sans ExpandedLight"/>
        </w:rPr>
        <w:t xml:space="preserve"> 36,000 </w:t>
      </w:r>
      <w:proofErr w:type="spellStart"/>
      <w:r w:rsidR="6762A91D" w:rsidRPr="00F32548">
        <w:rPr>
          <w:rFonts w:ascii="Encode Sans ExpandedLight" w:eastAsia="Encode Sans ExpandedLight" w:hAnsi="Encode Sans ExpandedLight" w:cs="Encode Sans ExpandedLight"/>
        </w:rPr>
        <w:t>t</w:t>
      </w:r>
      <w:r w:rsidR="00734556">
        <w:rPr>
          <w:rFonts w:ascii="Encode Sans ExpandedLight" w:eastAsia="Encode Sans ExpandedLight" w:hAnsi="Encode Sans ExpandedLight" w:cs="Encode Sans ExpandedLight"/>
        </w:rPr>
        <w:t>onnes</w:t>
      </w:r>
      <w:proofErr w:type="spellEnd"/>
      <w:r w:rsidR="6762A91D" w:rsidRPr="00F32548">
        <w:rPr>
          <w:rFonts w:ascii="Encode Sans ExpandedLight" w:eastAsia="Encode Sans ExpandedLight" w:hAnsi="Encode Sans ExpandedLight" w:cs="Encode Sans ExpandedLight"/>
        </w:rPr>
        <w:t xml:space="preserve"> of CO</w:t>
      </w:r>
      <w:r w:rsidR="6762A91D" w:rsidRPr="00F32548">
        <w:rPr>
          <w:rFonts w:ascii="Encode Sans ExpandedLight" w:eastAsia="Encode Sans ExpandedLight" w:hAnsi="Encode Sans ExpandedLight" w:cs="Encode Sans ExpandedLight"/>
          <w:vertAlign w:val="subscript"/>
        </w:rPr>
        <w:t>2</w:t>
      </w:r>
      <w:r w:rsidRPr="00F32548">
        <w:rPr>
          <w:rFonts w:ascii="Encode Sans ExpandedLight" w:eastAsia="Encode Sans ExpandedLight" w:hAnsi="Encode Sans ExpandedLight" w:cs="Encode Sans ExpandedLight"/>
          <w:vertAlign w:val="subscript"/>
        </w:rPr>
        <w:t xml:space="preserve"> </w:t>
      </w:r>
      <w:r w:rsidR="00734556">
        <w:rPr>
          <w:rFonts w:ascii="Encode Sans ExpandedLight" w:eastAsia="Encode Sans ExpandedLight" w:hAnsi="Encode Sans ExpandedLight" w:cs="Encode Sans ExpandedLight"/>
        </w:rPr>
        <w:t xml:space="preserve">equivalent </w:t>
      </w:r>
      <w:r w:rsidRPr="00F32548">
        <w:rPr>
          <w:rFonts w:ascii="Encode Sans ExpandedLight" w:eastAsia="Encode Sans ExpandedLight" w:hAnsi="Encode Sans ExpandedLight" w:cs="Encode Sans ExpandedLight"/>
        </w:rPr>
        <w:t xml:space="preserve">emissions. The </w:t>
      </w:r>
      <w:proofErr w:type="gramStart"/>
      <w:r w:rsidRPr="00F32548">
        <w:rPr>
          <w:rFonts w:ascii="Encode Sans ExpandedLight" w:eastAsia="Encode Sans ExpandedLight" w:hAnsi="Encode Sans ExpandedLight" w:cs="Encode Sans ExpandedLight"/>
        </w:rPr>
        <w:t>grEEn-campus</w:t>
      </w:r>
      <w:proofErr w:type="gramEnd"/>
      <w:r w:rsidRPr="00F32548">
        <w:rPr>
          <w:rFonts w:ascii="Encode Sans ExpandedLight" w:eastAsia="Encode Sans ExpandedLight" w:hAnsi="Encode Sans ExpandedLight" w:cs="Encode Sans ExpandedLight"/>
        </w:rPr>
        <w:t xml:space="preserve"> is a place for exchanging and sharing ideas t</w:t>
      </w:r>
      <w:r w:rsidR="4EBFDB95" w:rsidRPr="00F32548">
        <w:rPr>
          <w:rFonts w:ascii="Encode Sans ExpandedLight" w:eastAsia="Encode Sans ExpandedLight" w:hAnsi="Encode Sans ExpandedLight" w:cs="Encode Sans ExpandedLight"/>
        </w:rPr>
        <w:t>hat</w:t>
      </w:r>
      <w:r w:rsidRPr="00F32548">
        <w:rPr>
          <w:rFonts w:ascii="Encode Sans ExpandedLight" w:eastAsia="Encode Sans ExpandedLight" w:hAnsi="Encode Sans ExpandedLight" w:cs="Encode Sans ExpandedLight"/>
        </w:rPr>
        <w:t xml:space="preserve"> promote creativity and efficiency, and ultimately create a highly desirable work environment. The reimag</w:t>
      </w:r>
      <w:r w:rsidR="3EA7189B" w:rsidRPr="00F32548">
        <w:rPr>
          <w:rFonts w:ascii="Encode Sans ExpandedLight" w:eastAsia="Encode Sans ExpandedLight" w:hAnsi="Encode Sans ExpandedLight" w:cs="Encode Sans ExpandedLight"/>
        </w:rPr>
        <w:t>in</w:t>
      </w:r>
      <w:r w:rsidRPr="00F32548">
        <w:rPr>
          <w:rFonts w:ascii="Encode Sans ExpandedLight" w:eastAsia="Encode Sans ExpandedLight" w:hAnsi="Encode Sans ExpandedLight" w:cs="Encode Sans ExpandedLight"/>
        </w:rPr>
        <w:t xml:space="preserve">ed spaces directly support Stellantis’ carbon net zero by 2038 target outlined in </w:t>
      </w:r>
      <w:r w:rsidR="00F42F27">
        <w:rPr>
          <w:rFonts w:ascii="Encode Sans ExpandedLight" w:eastAsia="Encode Sans ExpandedLight" w:hAnsi="Encode Sans ExpandedLight" w:cs="Encode Sans ExpandedLight"/>
        </w:rPr>
        <w:t>its</w:t>
      </w:r>
      <w:r w:rsidRPr="00F32548">
        <w:rPr>
          <w:rFonts w:ascii="Encode Sans ExpandedLight" w:eastAsia="Encode Sans ExpandedLight" w:hAnsi="Encode Sans ExpandedLight" w:cs="Encode Sans ExpandedLight"/>
        </w:rPr>
        <w:t> </w:t>
      </w:r>
      <w:hyperlink r:id="rId11">
        <w:r w:rsidRPr="00F32548">
          <w:rPr>
            <w:rStyle w:val="Collegamentoipertestuale"/>
            <w:rFonts w:asciiTheme="minorHAnsi" w:hAnsiTheme="minorHAnsi"/>
            <w:u w:val="single"/>
          </w:rPr>
          <w:t>Dare Forward 2030</w:t>
        </w:r>
      </w:hyperlink>
      <w:r w:rsidRPr="00F32548">
        <w:rPr>
          <w:rFonts w:ascii="Encode Sans ExpandedLight" w:eastAsia="Encode Sans ExpandedLight" w:hAnsi="Encode Sans ExpandedLight" w:cs="Encode Sans ExpandedLight"/>
        </w:rPr>
        <w:t> strategy.</w:t>
      </w:r>
      <w:r w:rsidRPr="675CA5AD">
        <w:rPr>
          <w:rFonts w:ascii="Encode Sans ExpandedLight" w:eastAsia="Encode Sans ExpandedLight" w:hAnsi="Encode Sans ExpandedLight" w:cs="Encode Sans ExpandedLight"/>
        </w:rPr>
        <w:t> </w:t>
      </w:r>
    </w:p>
    <w:p w14:paraId="25D43039" w14:textId="77777777" w:rsidR="00735CA8" w:rsidRDefault="00735CA8" w:rsidP="00735CA8">
      <w:pPr>
        <w:pStyle w:val="SBullet"/>
        <w:numPr>
          <w:ilvl w:val="0"/>
          <w:numId w:val="0"/>
        </w:numPr>
        <w:spacing w:after="0"/>
        <w:rPr>
          <w:rFonts w:ascii="Encode Sans ExpandedLight" w:eastAsia="Encode Sans ExpandedLight" w:hAnsi="Encode Sans ExpandedLight" w:cs="Encode Sans ExpandedLight"/>
        </w:rPr>
      </w:pPr>
    </w:p>
    <w:p w14:paraId="44D8096F" w14:textId="44769BAB" w:rsidR="00735CA8" w:rsidRPr="00E06B29" w:rsidRDefault="00B76659" w:rsidP="00735CA8">
      <w:pPr>
        <w:shd w:val="clear" w:color="auto" w:fill="FFFFFF" w:themeFill="background1"/>
        <w:spacing w:after="0"/>
        <w:rPr>
          <w:rFonts w:ascii="Times New Roman" w:hAnsi="Times New Roman" w:cs="Times New Roman"/>
        </w:rPr>
      </w:pPr>
      <w:r w:rsidRPr="00B76659">
        <w:t xml:space="preserve">“Stellantis draws on its origins in Italy, France and the United States to drive its worldwide operations,” said Carlos Tavares, Stellantis CEO. “But Mirafiori is unique among Stellantis’ roots as it is becoming a fully-fledged center gathering central functions, technology development, </w:t>
      </w:r>
      <w:proofErr w:type="gramStart"/>
      <w:r w:rsidRPr="00B76659">
        <w:t>manufacturing</w:t>
      </w:r>
      <w:proofErr w:type="gramEnd"/>
      <w:r w:rsidRPr="00B76659">
        <w:t xml:space="preserve"> and circular economy activities. This is why its deep transformation, with eight new activities in Turin since we created Stellantis, requires a lot of attention, training and investment to continue delivering vehicles, technology and services that win the hearts and minds of our customers worldwide. In parallel to the launch of eDCT production, today’s announcement of an additional €100 million investment serves the ambition to further enhance the attractiveness </w:t>
      </w:r>
      <w:r w:rsidRPr="00E06B29">
        <w:t xml:space="preserve">and affordability of the </w:t>
      </w:r>
      <w:r w:rsidR="00E06B29">
        <w:t>F</w:t>
      </w:r>
      <w:r w:rsidR="009375A6">
        <w:t>iat</w:t>
      </w:r>
      <w:r w:rsidRPr="00E06B29">
        <w:t xml:space="preserve"> 500e to enlarge the customer base, thus enlarging the Mirafiori manufacturing activity. As demonstrated today, we intend to defend our leadership position in Italy against all competition, including Chinese manufacturers, whatever support they may benefit from in the country. Every day our Italian employees are demonstrating their skills, their fighting </w:t>
      </w:r>
      <w:proofErr w:type="gramStart"/>
      <w:r w:rsidRPr="00E06B29">
        <w:t>spirit</w:t>
      </w:r>
      <w:proofErr w:type="gramEnd"/>
      <w:r w:rsidRPr="00E06B29">
        <w:t xml:space="preserve"> and their resilience. I want to thank them warmly and sincerely for their support of Stellantis. Stakeholders can expect that we’ll continue to protect and nurture our roots in new and sometimes surprising ways.”</w:t>
      </w:r>
      <w:r w:rsidRPr="00E06B29">
        <w:rPr>
          <w:rFonts w:ascii="Times New Roman" w:hAnsi="Times New Roman" w:cs="Times New Roman"/>
        </w:rPr>
        <w:t> </w:t>
      </w:r>
    </w:p>
    <w:p w14:paraId="1845CA70" w14:textId="77777777" w:rsidR="00B76659" w:rsidRPr="00E06B29" w:rsidRDefault="00B76659" w:rsidP="00735CA8">
      <w:pPr>
        <w:shd w:val="clear" w:color="auto" w:fill="FFFFFF" w:themeFill="background1"/>
        <w:spacing w:after="0"/>
      </w:pPr>
    </w:p>
    <w:p w14:paraId="23839943" w14:textId="2DB4A034" w:rsidR="00625AC0" w:rsidRPr="00625AC0" w:rsidRDefault="6BC719BD" w:rsidP="00625AC0">
      <w:pPr>
        <w:pStyle w:val="SDatePlace"/>
        <w:jc w:val="both"/>
      </w:pPr>
      <w:r w:rsidRPr="00E06B29">
        <w:t xml:space="preserve">Mirafiori Automotive Park 2030 is the next chapter in the historic site’s rich, 80-year history. Today it is the production location for the Abarth 500e, </w:t>
      </w:r>
      <w:r w:rsidR="00E06B29">
        <w:t>F</w:t>
      </w:r>
      <w:r w:rsidR="009375A6">
        <w:t>iat</w:t>
      </w:r>
      <w:r>
        <w:t xml:space="preserve"> 500e, Maserati </w:t>
      </w:r>
      <w:proofErr w:type="spellStart"/>
      <w:r>
        <w:t>GranTurismo</w:t>
      </w:r>
      <w:proofErr w:type="spellEnd"/>
      <w:r>
        <w:t xml:space="preserve">, and Maserati </w:t>
      </w:r>
      <w:proofErr w:type="spellStart"/>
      <w:r>
        <w:lastRenderedPageBreak/>
        <w:t>GranCabrio</w:t>
      </w:r>
      <w:proofErr w:type="spellEnd"/>
      <w:r w:rsidR="2445DBDC">
        <w:t xml:space="preserve"> and more than 90% of the vehicles built there are exported</w:t>
      </w:r>
      <w:r w:rsidR="463147F8">
        <w:t>, contributing to Italy’s trade balance.</w:t>
      </w:r>
      <w:r w:rsidR="6A8EA1A8">
        <w:t xml:space="preserve"> </w:t>
      </w:r>
    </w:p>
    <w:p w14:paraId="6E2E60AD" w14:textId="5BDC1D2C" w:rsidR="00625AC0" w:rsidRDefault="7DAB7C46" w:rsidP="00735CA8">
      <w:pPr>
        <w:pStyle w:val="SDatePlace"/>
        <w:spacing w:after="0"/>
        <w:jc w:val="both"/>
        <w:rPr>
          <w:color w:val="1A1A1A"/>
        </w:rPr>
      </w:pPr>
      <w:r w:rsidRPr="00F32548">
        <w:rPr>
          <w:color w:val="1A1A1A"/>
        </w:rPr>
        <w:t xml:space="preserve">In 2023, </w:t>
      </w:r>
      <w:r w:rsidR="00E06B29">
        <w:rPr>
          <w:color w:val="1A1A1A"/>
        </w:rPr>
        <w:t>FIAT</w:t>
      </w:r>
      <w:r w:rsidRPr="00F32548">
        <w:rPr>
          <w:color w:val="1A1A1A"/>
        </w:rPr>
        <w:t xml:space="preserve"> increased its global sales volume </w:t>
      </w:r>
      <w:r w:rsidR="00303E09">
        <w:rPr>
          <w:color w:val="1A1A1A"/>
        </w:rPr>
        <w:t>by</w:t>
      </w:r>
      <w:r w:rsidRPr="00F32548">
        <w:rPr>
          <w:color w:val="1A1A1A"/>
        </w:rPr>
        <w:t xml:space="preserve"> 12%, registering a total of 1.35 million units sold worldwide and confirming it as the </w:t>
      </w:r>
      <w:r w:rsidR="50CCB21B" w:rsidRPr="00F32548">
        <w:rPr>
          <w:color w:val="1A1A1A"/>
        </w:rPr>
        <w:t>leading</w:t>
      </w:r>
      <w:r w:rsidR="33F6AAAE" w:rsidRPr="00F32548">
        <w:rPr>
          <w:color w:val="1A1A1A"/>
        </w:rPr>
        <w:t xml:space="preserve"> Stellantis</w:t>
      </w:r>
      <w:r w:rsidRPr="00F32548">
        <w:rPr>
          <w:color w:val="1A1A1A"/>
        </w:rPr>
        <w:t xml:space="preserve"> brand in terms of sales volume. </w:t>
      </w:r>
      <w:r w:rsidR="153C3DAD" w:rsidRPr="00F32548">
        <w:rPr>
          <w:color w:val="1A1A1A"/>
        </w:rPr>
        <w:t>T</w:t>
      </w:r>
      <w:r w:rsidRPr="00F32548">
        <w:rPr>
          <w:color w:val="1A1A1A"/>
        </w:rPr>
        <w:t>he brand is leading in four markets with a share of 21.8% in Brazil, 12.8% in Italy, 15.7% in Turkey and 78.6% in Algeria</w:t>
      </w:r>
      <w:r w:rsidR="6845B59F" w:rsidRPr="00F32548">
        <w:rPr>
          <w:color w:val="1A1A1A"/>
        </w:rPr>
        <w:t xml:space="preserve">. </w:t>
      </w:r>
      <w:r w:rsidR="00E06B29">
        <w:rPr>
          <w:color w:val="1A1A1A"/>
        </w:rPr>
        <w:t>FIAT</w:t>
      </w:r>
      <w:r w:rsidR="2435DB17" w:rsidRPr="00F32548">
        <w:rPr>
          <w:color w:val="1A1A1A"/>
        </w:rPr>
        <w:t xml:space="preserve"> is the leader in the A</w:t>
      </w:r>
      <w:r w:rsidR="5EA252EA" w:rsidRPr="00F32548">
        <w:rPr>
          <w:color w:val="1A1A1A"/>
        </w:rPr>
        <w:t>-se</w:t>
      </w:r>
      <w:r w:rsidR="2435DB17" w:rsidRPr="00F32548">
        <w:rPr>
          <w:color w:val="1A1A1A"/>
        </w:rPr>
        <w:t xml:space="preserve">gment in Europe with </w:t>
      </w:r>
      <w:r w:rsidR="00303E09">
        <w:rPr>
          <w:color w:val="1A1A1A"/>
        </w:rPr>
        <w:t xml:space="preserve">a </w:t>
      </w:r>
      <w:r w:rsidR="2435DB17" w:rsidRPr="00F32548">
        <w:rPr>
          <w:color w:val="1A1A1A"/>
        </w:rPr>
        <w:t>42% market share and t</w:t>
      </w:r>
      <w:r w:rsidR="359789E8" w:rsidRPr="00F32548">
        <w:rPr>
          <w:color w:val="1A1A1A"/>
        </w:rPr>
        <w:t>he</w:t>
      </w:r>
      <w:r w:rsidR="6845B59F" w:rsidRPr="00F32548">
        <w:rPr>
          <w:color w:val="1A1A1A"/>
        </w:rPr>
        <w:t xml:space="preserve"> newly announced investment in the 500e aims to strengthen the </w:t>
      </w:r>
      <w:r w:rsidR="475FD032" w:rsidRPr="00F32548">
        <w:rPr>
          <w:color w:val="1A1A1A"/>
        </w:rPr>
        <w:t>model</w:t>
      </w:r>
      <w:r w:rsidR="00303E09">
        <w:rPr>
          <w:color w:val="1A1A1A"/>
        </w:rPr>
        <w:t>’</w:t>
      </w:r>
      <w:r w:rsidR="475FD032" w:rsidRPr="00F32548">
        <w:rPr>
          <w:color w:val="1A1A1A"/>
        </w:rPr>
        <w:t>s</w:t>
      </w:r>
      <w:r w:rsidR="359789E8" w:rsidRPr="00F32548">
        <w:rPr>
          <w:color w:val="1A1A1A"/>
        </w:rPr>
        <w:t xml:space="preserve"> </w:t>
      </w:r>
      <w:r w:rsidR="6845B59F" w:rsidRPr="00F32548">
        <w:rPr>
          <w:color w:val="1A1A1A"/>
        </w:rPr>
        <w:t>leadership</w:t>
      </w:r>
      <w:r w:rsidR="4DFEBE9C" w:rsidRPr="00F32548">
        <w:rPr>
          <w:color w:val="1A1A1A"/>
        </w:rPr>
        <w:t xml:space="preserve"> by offering a more </w:t>
      </w:r>
      <w:r w:rsidR="62DAC048" w:rsidRPr="00F32548">
        <w:rPr>
          <w:color w:val="1A1A1A"/>
        </w:rPr>
        <w:t>enhanced customer experience with a more</w:t>
      </w:r>
      <w:r w:rsidR="3CD64CC0" w:rsidRPr="00F32548">
        <w:rPr>
          <w:color w:val="1A1A1A"/>
        </w:rPr>
        <w:t xml:space="preserve"> </w:t>
      </w:r>
      <w:r w:rsidR="4DFEBE9C" w:rsidRPr="00F32548">
        <w:rPr>
          <w:color w:val="1A1A1A"/>
        </w:rPr>
        <w:t>affordable option</w:t>
      </w:r>
      <w:r w:rsidR="77BADEEA" w:rsidRPr="00F32548">
        <w:rPr>
          <w:color w:val="1A1A1A"/>
        </w:rPr>
        <w:t xml:space="preserve"> </w:t>
      </w:r>
      <w:r w:rsidR="50AF6160" w:rsidRPr="00F32548">
        <w:rPr>
          <w:color w:val="1A1A1A"/>
        </w:rPr>
        <w:t>featuring</w:t>
      </w:r>
      <w:r w:rsidR="001BC518" w:rsidRPr="00F32548">
        <w:rPr>
          <w:color w:val="1A1A1A"/>
        </w:rPr>
        <w:t xml:space="preserve"> </w:t>
      </w:r>
      <w:r w:rsidR="77BADEEA" w:rsidRPr="00F32548">
        <w:rPr>
          <w:color w:val="1A1A1A"/>
        </w:rPr>
        <w:t>an all-new battery and electric engine.</w:t>
      </w:r>
    </w:p>
    <w:p w14:paraId="7B7AB281" w14:textId="77777777" w:rsidR="00735CA8" w:rsidRPr="00625AC0" w:rsidRDefault="00735CA8" w:rsidP="00735CA8">
      <w:pPr>
        <w:pStyle w:val="SDatePlace"/>
        <w:spacing w:after="0"/>
        <w:jc w:val="both"/>
        <w:rPr>
          <w:color w:val="1A1A1A"/>
        </w:rPr>
      </w:pPr>
    </w:p>
    <w:p w14:paraId="0C223780" w14:textId="17A8C90D" w:rsidR="00625AC0" w:rsidRDefault="6BC719BD" w:rsidP="00735CA8">
      <w:pPr>
        <w:pStyle w:val="SDatePlace"/>
        <w:spacing w:after="0"/>
        <w:jc w:val="both"/>
      </w:pPr>
      <w:r>
        <w:t xml:space="preserve">Along with </w:t>
      </w:r>
      <w:r w:rsidR="2B80EC7A">
        <w:t xml:space="preserve">the </w:t>
      </w:r>
      <w:r w:rsidR="1AE8EBF9">
        <w:t>onsite</w:t>
      </w:r>
      <w:r>
        <w:t xml:space="preserve"> vehicle production</w:t>
      </w:r>
      <w:r w:rsidR="62374671">
        <w:t>,</w:t>
      </w:r>
      <w:r>
        <w:t xml:space="preserve"> </w:t>
      </w:r>
      <w:r w:rsidR="111B7D95">
        <w:t xml:space="preserve">for </w:t>
      </w:r>
      <w:r w:rsidR="00E06B29">
        <w:t>FIAT</w:t>
      </w:r>
      <w:r w:rsidR="111B7D95">
        <w:t xml:space="preserve"> and Maserati brands,</w:t>
      </w:r>
      <w:r>
        <w:t xml:space="preserve"> the Mirafiori Automotive Park 2030 includes: </w:t>
      </w:r>
    </w:p>
    <w:p w14:paraId="1837ABFE" w14:textId="77777777" w:rsidR="00735CA8" w:rsidRPr="00625AC0" w:rsidRDefault="00735CA8" w:rsidP="00735CA8">
      <w:pPr>
        <w:pStyle w:val="SDatePlace"/>
        <w:spacing w:after="0"/>
        <w:jc w:val="both"/>
      </w:pPr>
    </w:p>
    <w:p w14:paraId="79CAC56E" w14:textId="053C9605" w:rsidR="00735CA8" w:rsidRDefault="5B0B7ED4" w:rsidP="00735CA8">
      <w:pPr>
        <w:pStyle w:val="SDatePlace"/>
        <w:numPr>
          <w:ilvl w:val="0"/>
          <w:numId w:val="15"/>
        </w:numPr>
        <w:spacing w:after="0"/>
        <w:jc w:val="both"/>
      </w:pPr>
      <w:r w:rsidRPr="15335B5C">
        <w:rPr>
          <w:b/>
          <w:bCs/>
        </w:rPr>
        <w:t xml:space="preserve">Transmission/Gearbox Production: </w:t>
      </w:r>
      <w:r>
        <w:t xml:space="preserve">In addition to </w:t>
      </w:r>
      <w:r w:rsidR="4C50BB70">
        <w:t xml:space="preserve">the </w:t>
      </w:r>
      <w:r>
        <w:t xml:space="preserve">existing production of </w:t>
      </w:r>
      <w:r w:rsidR="00303E09">
        <w:t xml:space="preserve">the </w:t>
      </w:r>
      <w:r>
        <w:t xml:space="preserve">C514 </w:t>
      </w:r>
      <w:r w:rsidR="607C4F5A">
        <w:t xml:space="preserve">manual </w:t>
      </w:r>
      <w:r>
        <w:t xml:space="preserve">gearbox for </w:t>
      </w:r>
      <w:r w:rsidR="6B4E39A8">
        <w:t xml:space="preserve">the </w:t>
      </w:r>
      <w:r w:rsidR="00E06B29">
        <w:t>F</w:t>
      </w:r>
      <w:r w:rsidR="009375A6">
        <w:t>iat</w:t>
      </w:r>
      <w:r>
        <w:t xml:space="preserve"> Panda built in Pomigliano, Italy,</w:t>
      </w:r>
      <w:r w:rsidRPr="15335B5C">
        <w:rPr>
          <w:b/>
          <w:bCs/>
        </w:rPr>
        <w:t xml:space="preserve"> </w:t>
      </w:r>
      <w:r w:rsidR="002C2599">
        <w:t xml:space="preserve">the </w:t>
      </w:r>
      <w:r w:rsidR="21BDC638">
        <w:t>eTransmissions</w:t>
      </w:r>
      <w:r w:rsidR="4EC92EF3">
        <w:t xml:space="preserve"> Assembly joint venture</w:t>
      </w:r>
      <w:r w:rsidR="4F887620">
        <w:t xml:space="preserve"> </w:t>
      </w:r>
      <w:r>
        <w:t>today launched</w:t>
      </w:r>
      <w:r w:rsidR="315533CD">
        <w:t xml:space="preserve"> </w:t>
      </w:r>
      <w:r w:rsidRPr="00FB3DE3">
        <w:t>eDCT</w:t>
      </w:r>
      <w:r w:rsidR="4BE7990C" w:rsidRPr="00FB3DE3">
        <w:t xml:space="preserve"> </w:t>
      </w:r>
      <w:r w:rsidRPr="00FB3DE3">
        <w:t xml:space="preserve">production for </w:t>
      </w:r>
      <w:r w:rsidR="63E22318" w:rsidRPr="00FB3DE3">
        <w:t xml:space="preserve">Stellantis-brand </w:t>
      </w:r>
      <w:r w:rsidRPr="00FB3DE3">
        <w:t>hybrid</w:t>
      </w:r>
      <w:r w:rsidR="3762BB8A" w:rsidRPr="00FB3DE3">
        <w:t xml:space="preserve"> powertrains</w:t>
      </w:r>
      <w:r w:rsidR="00303E09">
        <w:t xml:space="preserve"> in less than two </w:t>
      </w:r>
      <w:r w:rsidR="00303E09" w:rsidRPr="00FB3DE3">
        <w:t>years</w:t>
      </w:r>
      <w:r w:rsidRPr="00FB3DE3">
        <w:t>.</w:t>
      </w:r>
      <w:r w:rsidR="6F9E7876" w:rsidRPr="00FB3DE3">
        <w:t xml:space="preserve"> T</w:t>
      </w:r>
      <w:r w:rsidR="6F9E7876">
        <w:t xml:space="preserve">he site will produce up to 600,000 eDCTs per year, </w:t>
      </w:r>
      <w:r w:rsidR="55E03E6C">
        <w:t>in parallel to the</w:t>
      </w:r>
      <w:r w:rsidR="6F9E7876">
        <w:t xml:space="preserve"> production</w:t>
      </w:r>
      <w:r w:rsidR="1715B3B1">
        <w:t xml:space="preserve"> </w:t>
      </w:r>
      <w:r w:rsidR="00303E09">
        <w:t xml:space="preserve">at </w:t>
      </w:r>
      <w:r w:rsidR="6F9E7876">
        <w:t>Metz, France.</w:t>
      </w:r>
      <w:r w:rsidR="3BD49C8C">
        <w:t xml:space="preserve"> </w:t>
      </w:r>
      <w:r w:rsidR="108F78C5">
        <w:t xml:space="preserve">The eDCT </w:t>
      </w:r>
      <w:r w:rsidR="5A9D8A7D">
        <w:t xml:space="preserve">produced in Mirafiori </w:t>
      </w:r>
      <w:r w:rsidR="108F78C5">
        <w:t xml:space="preserve">is </w:t>
      </w:r>
      <w:r w:rsidR="6C5C10CD">
        <w:t>a</w:t>
      </w:r>
      <w:r w:rsidR="2F87492C">
        <w:t xml:space="preserve"> cutting-edge while</w:t>
      </w:r>
      <w:r w:rsidR="36664EFA">
        <w:t xml:space="preserve"> affordable </w:t>
      </w:r>
      <w:r w:rsidR="108F78C5">
        <w:t xml:space="preserve">hybridization technology, </w:t>
      </w:r>
      <w:r w:rsidR="77BC30BA">
        <w:t>incorporating a 21</w:t>
      </w:r>
      <w:r w:rsidR="2FC5B62C">
        <w:t>-</w:t>
      </w:r>
      <w:r w:rsidR="77BC30BA">
        <w:t xml:space="preserve">kW electric motor into a dual-clutch transmission. </w:t>
      </w:r>
      <w:r w:rsidR="06EB22AF" w:rsidRPr="00735CA8">
        <w:t xml:space="preserve">The motor delivers </w:t>
      </w:r>
      <w:r w:rsidR="209E7E69" w:rsidRPr="00735CA8">
        <w:t>electric</w:t>
      </w:r>
      <w:r w:rsidR="06EB22AF" w:rsidRPr="00735CA8">
        <w:t xml:space="preserve"> propulsion in low-torque scenarios, such as city driving</w:t>
      </w:r>
      <w:r w:rsidR="4BF1B590" w:rsidRPr="00735CA8">
        <w:t xml:space="preserve"> or cruising</w:t>
      </w:r>
      <w:r w:rsidR="00F32548" w:rsidRPr="00735CA8">
        <w:t xml:space="preserve">, </w:t>
      </w:r>
      <w:r w:rsidR="6CBE98F0" w:rsidRPr="00735CA8">
        <w:t xml:space="preserve">allowing the </w:t>
      </w:r>
      <w:r w:rsidR="00F32548" w:rsidRPr="00735CA8">
        <w:t>internal combustion</w:t>
      </w:r>
      <w:r w:rsidR="6CBE98F0" w:rsidRPr="00735CA8">
        <w:t xml:space="preserve"> </w:t>
      </w:r>
      <w:r w:rsidR="00303E09">
        <w:t xml:space="preserve">engine </w:t>
      </w:r>
      <w:r w:rsidR="00F32548" w:rsidRPr="00735CA8">
        <w:t xml:space="preserve">to </w:t>
      </w:r>
      <w:r w:rsidR="00303E09">
        <w:t>remain</w:t>
      </w:r>
      <w:r w:rsidR="00F32548" w:rsidRPr="00735CA8">
        <w:t xml:space="preserve"> </w:t>
      </w:r>
      <w:r w:rsidR="6CBE98F0" w:rsidRPr="00735CA8">
        <w:t>off 50% of the time on the urban cycle</w:t>
      </w:r>
      <w:r w:rsidR="193E5938" w:rsidRPr="00735CA8">
        <w:t>. When more torque is needed, the internal combustion engine engages</w:t>
      </w:r>
      <w:r w:rsidR="193E5938">
        <w:t>.</w:t>
      </w:r>
      <w:r w:rsidR="1BCEF824">
        <w:t xml:space="preserve"> </w:t>
      </w:r>
    </w:p>
    <w:p w14:paraId="3B094C99" w14:textId="77777777" w:rsidR="00735CA8" w:rsidRPr="00735CA8" w:rsidRDefault="00735CA8" w:rsidP="00735CA8">
      <w:pPr>
        <w:pStyle w:val="SDatePlace"/>
        <w:spacing w:after="0"/>
        <w:ind w:left="720"/>
        <w:jc w:val="both"/>
      </w:pPr>
    </w:p>
    <w:p w14:paraId="06AA71B5" w14:textId="14CC2E0B" w:rsidR="00625AC0" w:rsidRPr="00625AC0" w:rsidRDefault="5C2A1336" w:rsidP="00625AC0">
      <w:pPr>
        <w:pStyle w:val="SDatePlace"/>
        <w:numPr>
          <w:ilvl w:val="0"/>
          <w:numId w:val="15"/>
        </w:numPr>
        <w:jc w:val="both"/>
      </w:pPr>
      <w:r w:rsidRPr="15335B5C">
        <w:rPr>
          <w:b/>
          <w:bCs/>
        </w:rPr>
        <w:t xml:space="preserve">Battery Technology Center: </w:t>
      </w:r>
      <w:r>
        <w:t xml:space="preserve">The state-of-the-art, €40 million center enhances Stellantis’ capabilities to design, develop and test battery packs, modules, high-voltage </w:t>
      </w:r>
      <w:proofErr w:type="gramStart"/>
      <w:r>
        <w:t>cells</w:t>
      </w:r>
      <w:proofErr w:type="gramEnd"/>
      <w:r>
        <w:t xml:space="preserve"> and software that will power upcoming Stellantis brand vehicles. The center is among the largest in </w:t>
      </w:r>
      <w:r w:rsidR="00303E09">
        <w:t xml:space="preserve">the </w:t>
      </w:r>
      <w:r>
        <w:t>Europe</w:t>
      </w:r>
      <w:r w:rsidR="48463311">
        <w:t xml:space="preserve">an </w:t>
      </w:r>
      <w:r w:rsidR="00695B76">
        <w:t>automotive</w:t>
      </w:r>
      <w:r w:rsidR="48463311">
        <w:t xml:space="preserve"> industry</w:t>
      </w:r>
      <w:r>
        <w:t>. </w:t>
      </w:r>
    </w:p>
    <w:p w14:paraId="485C3D60" w14:textId="22BE0331" w:rsidR="00625AC0" w:rsidRDefault="5C2A1336" w:rsidP="57FEAD8C">
      <w:pPr>
        <w:pStyle w:val="SDatePlace"/>
        <w:numPr>
          <w:ilvl w:val="0"/>
          <w:numId w:val="15"/>
        </w:numPr>
        <w:jc w:val="both"/>
      </w:pPr>
      <w:r w:rsidRPr="15335B5C">
        <w:rPr>
          <w:b/>
          <w:bCs/>
        </w:rPr>
        <w:t xml:space="preserve">SUSTAINera Circular Economy Hub: </w:t>
      </w:r>
      <w:r>
        <w:t>This pioneering initiative is aimed at sustainable manufacturing and consumption models</w:t>
      </w:r>
      <w:r w:rsidR="28795A52">
        <w:t xml:space="preserve">. </w:t>
      </w:r>
      <w:r>
        <w:t>Activities include vehicle reconditioning, vehicle dismantling, and parts remanufacturing, with plans for global expansion.</w:t>
      </w:r>
      <w:r w:rsidR="2F2CB50A">
        <w:t xml:space="preserve"> </w:t>
      </w:r>
      <w:r>
        <w:t>Stellantis aims to quadruple extended life revenues for parts and services and multiply recycling revenues by 10 times by 2030 compared to 2021. </w:t>
      </w:r>
    </w:p>
    <w:p w14:paraId="42A62307" w14:textId="2F34799D" w:rsidR="00625AC0" w:rsidRPr="00625AC0" w:rsidRDefault="23D6A964" w:rsidP="00625AC0">
      <w:pPr>
        <w:pStyle w:val="SDatePlace"/>
        <w:numPr>
          <w:ilvl w:val="0"/>
          <w:numId w:val="15"/>
        </w:numPr>
        <w:jc w:val="both"/>
      </w:pPr>
      <w:r w:rsidRPr="15335B5C">
        <w:rPr>
          <w:b/>
          <w:bCs/>
        </w:rPr>
        <w:t xml:space="preserve">Upcoming </w:t>
      </w:r>
      <w:r w:rsidR="0056596A" w:rsidRPr="15335B5C">
        <w:rPr>
          <w:b/>
          <w:bCs/>
        </w:rPr>
        <w:t>grEEn-campus:</w:t>
      </w:r>
      <w:r w:rsidR="0056596A">
        <w:t xml:space="preserve"> </w:t>
      </w:r>
      <w:r w:rsidR="10FD0DB0">
        <w:t>A c</w:t>
      </w:r>
      <w:r w:rsidR="0056596A">
        <w:t xml:space="preserve">arbon neutral and collaborative workplace transformation program that aims to strengthen the roots of Stellantis’ automotive design, </w:t>
      </w:r>
      <w:proofErr w:type="gramStart"/>
      <w:r w:rsidR="51845993">
        <w:t>Tech</w:t>
      </w:r>
      <w:proofErr w:type="gramEnd"/>
      <w:r w:rsidR="0056596A">
        <w:t xml:space="preserve"> and central </w:t>
      </w:r>
      <w:r w:rsidR="0056596A">
        <w:lastRenderedPageBreak/>
        <w:t>functions through innovative, sustainable, and collaborative designs.</w:t>
      </w:r>
      <w:r w:rsidR="7C614C7B">
        <w:t xml:space="preserve"> </w:t>
      </w:r>
      <w:r w:rsidR="0056596A">
        <w:t>The site wi</w:t>
      </w:r>
      <w:r w:rsidR="5741D820">
        <w:t>ll</w:t>
      </w:r>
      <w:r w:rsidR="0056596A">
        <w:t xml:space="preserve"> gather </w:t>
      </w:r>
      <w:r w:rsidR="6B3EA13B">
        <w:t xml:space="preserve">employees </w:t>
      </w:r>
      <w:r w:rsidR="0056596A">
        <w:t>support</w:t>
      </w:r>
      <w:r w:rsidR="4B1FD560">
        <w:t>ing</w:t>
      </w:r>
      <w:r w:rsidR="0056596A">
        <w:t xml:space="preserve"> various activities</w:t>
      </w:r>
      <w:r w:rsidR="2CADD2F7">
        <w:t>,</w:t>
      </w:r>
      <w:r w:rsidR="0056596A">
        <w:t xml:space="preserve"> including</w:t>
      </w:r>
      <w:r w:rsidR="5BFA8382">
        <w:t xml:space="preserve"> the worldwide decision centers for</w:t>
      </w:r>
      <w:r w:rsidR="0056596A">
        <w:t>: </w:t>
      </w:r>
    </w:p>
    <w:p w14:paraId="7A9A9B0E" w14:textId="1999A5D5" w:rsidR="00625AC0" w:rsidRPr="00625AC0" w:rsidRDefault="7519F522" w:rsidP="00625AC0">
      <w:pPr>
        <w:pStyle w:val="SDatePlace"/>
        <w:numPr>
          <w:ilvl w:val="0"/>
          <w:numId w:val="16"/>
        </w:numPr>
        <w:jc w:val="both"/>
      </w:pPr>
      <w:r w:rsidRPr="4C1C7E2D">
        <w:rPr>
          <w:b/>
          <w:bCs/>
        </w:rPr>
        <w:t>Stellantis Pro</w:t>
      </w:r>
      <w:r w:rsidR="00B92B54">
        <w:rPr>
          <w:b/>
          <w:bCs/>
        </w:rPr>
        <w:t xml:space="preserve"> </w:t>
      </w:r>
      <w:r w:rsidRPr="4C1C7E2D">
        <w:rPr>
          <w:b/>
          <w:bCs/>
        </w:rPr>
        <w:t>One</w:t>
      </w:r>
      <w:r w:rsidR="69970125" w:rsidRPr="4C1C7E2D">
        <w:rPr>
          <w:b/>
          <w:bCs/>
        </w:rPr>
        <w:t xml:space="preserve">’s </w:t>
      </w:r>
      <w:r w:rsidR="69970125">
        <w:t xml:space="preserve">global headquarters </w:t>
      </w:r>
      <w:r w:rsidR="70D8C9C1">
        <w:t>to</w:t>
      </w:r>
      <w:r>
        <w:t xml:space="preserve"> support the Company’s commercial vehicle business offensive to achieve global leadership</w:t>
      </w:r>
      <w:r w:rsidR="4F12834E">
        <w:t>.</w:t>
      </w:r>
      <w:r w:rsidR="7FFDC7A4">
        <w:t xml:space="preserve"> </w:t>
      </w:r>
      <w:r w:rsidR="00303E09">
        <w:t>The c</w:t>
      </w:r>
      <w:r w:rsidR="7FFDC7A4">
        <w:t>ommercial vehicles business represents one</w:t>
      </w:r>
      <w:r w:rsidR="00303E09">
        <w:t>-</w:t>
      </w:r>
      <w:r w:rsidR="7FFDC7A4">
        <w:t>third of total Stellantis revenues</w:t>
      </w:r>
      <w:r w:rsidR="00735CA8">
        <w:t>.</w:t>
      </w:r>
      <w:r w:rsidR="7FFDC7A4">
        <w:t xml:space="preserve"> </w:t>
      </w:r>
    </w:p>
    <w:p w14:paraId="183B6E49" w14:textId="4EB827E0" w:rsidR="00625AC0" w:rsidRPr="00625AC0" w:rsidRDefault="5C2A1336" w:rsidP="00625AC0">
      <w:pPr>
        <w:pStyle w:val="SDatePlace"/>
        <w:numPr>
          <w:ilvl w:val="0"/>
          <w:numId w:val="16"/>
        </w:numPr>
        <w:jc w:val="both"/>
      </w:pPr>
      <w:r w:rsidRPr="15335B5C">
        <w:rPr>
          <w:b/>
          <w:bCs/>
        </w:rPr>
        <w:t xml:space="preserve">Drive4You, by Stellantis, </w:t>
      </w:r>
      <w:r>
        <w:t xml:space="preserve">an in-house logistics company operating </w:t>
      </w:r>
      <w:r w:rsidR="15ECB91C">
        <w:t xml:space="preserve">230 </w:t>
      </w:r>
      <w:r w:rsidR="5F17A654">
        <w:t>truck</w:t>
      </w:r>
      <w:r w:rsidR="00735CA8">
        <w:t>s</w:t>
      </w:r>
      <w:r w:rsidR="3831769A">
        <w:t xml:space="preserve"> with </w:t>
      </w:r>
      <w:r w:rsidR="23A22257">
        <w:t>230</w:t>
      </w:r>
      <w:r w:rsidR="3831769A">
        <w:t xml:space="preserve"> drivers </w:t>
      </w:r>
      <w:r w:rsidR="3F800E0D">
        <w:t>in</w:t>
      </w:r>
      <w:r>
        <w:t xml:space="preserve"> Italy and </w:t>
      </w:r>
      <w:r w:rsidR="1A689A3C">
        <w:t>headquartered</w:t>
      </w:r>
      <w:r>
        <w:t xml:space="preserve"> in Turin. </w:t>
      </w:r>
    </w:p>
    <w:p w14:paraId="5632BFCF" w14:textId="4113C0B7" w:rsidR="73355A41" w:rsidRDefault="7519F522" w:rsidP="4C1C7E2D">
      <w:pPr>
        <w:pStyle w:val="SDatePlace"/>
        <w:numPr>
          <w:ilvl w:val="0"/>
          <w:numId w:val="16"/>
        </w:numPr>
        <w:jc w:val="both"/>
      </w:pPr>
      <w:r w:rsidRPr="4C1C7E2D">
        <w:rPr>
          <w:b/>
          <w:bCs/>
        </w:rPr>
        <w:t>Mobilisights,</w:t>
      </w:r>
      <w:r>
        <w:t xml:space="preserve"> </w:t>
      </w:r>
      <w:r w:rsidR="00FB3DE3" w:rsidRPr="00FB3DE3">
        <w:t xml:space="preserve">fully dedicated to growing the Company’s data as a service (DaaS) business and developing and licensing innovative B2B products, </w:t>
      </w:r>
      <w:proofErr w:type="gramStart"/>
      <w:r w:rsidR="00FB3DE3" w:rsidRPr="00FB3DE3">
        <w:t>applications</w:t>
      </w:r>
      <w:proofErr w:type="gramEnd"/>
      <w:r w:rsidR="00FB3DE3" w:rsidRPr="00FB3DE3">
        <w:t xml:space="preserve"> and services.</w:t>
      </w:r>
      <w:r w:rsidR="00FB3DE3" w:rsidRPr="00FB3DE3">
        <w:rPr>
          <w:rFonts w:ascii="Times New Roman" w:hAnsi="Times New Roman" w:cs="Times New Roman"/>
        </w:rPr>
        <w:t> </w:t>
      </w:r>
    </w:p>
    <w:p w14:paraId="043BDC06" w14:textId="367B9DF1" w:rsidR="00625AC0" w:rsidRPr="00625AC0" w:rsidRDefault="3D2FF384" w:rsidP="00625AC0">
      <w:pPr>
        <w:pStyle w:val="SDatePlace"/>
        <w:numPr>
          <w:ilvl w:val="0"/>
          <w:numId w:val="16"/>
        </w:numPr>
        <w:jc w:val="both"/>
      </w:pPr>
      <w:r w:rsidRPr="15335B5C">
        <w:rPr>
          <w:b/>
          <w:bCs/>
        </w:rPr>
        <w:t>Software hub</w:t>
      </w:r>
      <w:r>
        <w:t xml:space="preserve"> with global responsibility for advanced driver assistance systems (ADAS) and STLA AutoDrive</w:t>
      </w:r>
      <w:r w:rsidR="00735CA8">
        <w:t>.</w:t>
      </w:r>
      <w:r w:rsidRPr="15335B5C">
        <w:rPr>
          <w:b/>
          <w:bCs/>
        </w:rPr>
        <w:t xml:space="preserve"> </w:t>
      </w:r>
    </w:p>
    <w:p w14:paraId="6FB20819" w14:textId="022758C5" w:rsidR="00625AC0" w:rsidRPr="00625AC0" w:rsidRDefault="7519F522" w:rsidP="00625AC0">
      <w:pPr>
        <w:pStyle w:val="SDatePlace"/>
        <w:numPr>
          <w:ilvl w:val="0"/>
          <w:numId w:val="16"/>
        </w:numPr>
        <w:jc w:val="both"/>
      </w:pPr>
      <w:r w:rsidRPr="4C1C7E2D">
        <w:rPr>
          <w:b/>
          <w:bCs/>
        </w:rPr>
        <w:t xml:space="preserve">Advanced Engineering, </w:t>
      </w:r>
      <w:r>
        <w:t xml:space="preserve">serving as the </w:t>
      </w:r>
      <w:r w:rsidR="3E0BB100">
        <w:t xml:space="preserve">global </w:t>
      </w:r>
      <w:r>
        <w:t xml:space="preserve">center of expertise for plastic injection, full-size vans, </w:t>
      </w:r>
      <w:proofErr w:type="gramStart"/>
      <w:r>
        <w:t>software</w:t>
      </w:r>
      <w:proofErr w:type="gramEnd"/>
      <w:r>
        <w:t xml:space="preserve"> and advanced driver assistance systems. </w:t>
      </w:r>
    </w:p>
    <w:p w14:paraId="1BED8F29" w14:textId="52A68735" w:rsidR="00625AC0" w:rsidRPr="00625AC0" w:rsidRDefault="0B3296FC" w:rsidP="00625AC0">
      <w:pPr>
        <w:pStyle w:val="SDatePlace"/>
        <w:numPr>
          <w:ilvl w:val="0"/>
          <w:numId w:val="16"/>
        </w:numPr>
        <w:jc w:val="both"/>
      </w:pPr>
      <w:r w:rsidRPr="4C1C7E2D">
        <w:rPr>
          <w:b/>
          <w:bCs/>
        </w:rPr>
        <w:t>Stellantis Design</w:t>
      </w:r>
      <w:r w:rsidR="07DC0C85" w:rsidRPr="4C1C7E2D">
        <w:rPr>
          <w:b/>
          <w:bCs/>
        </w:rPr>
        <w:t xml:space="preserve"> </w:t>
      </w:r>
      <w:r w:rsidR="07DC0C85" w:rsidRPr="00FB3DE3">
        <w:t>h</w:t>
      </w:r>
      <w:r>
        <w:t xml:space="preserve">eadquarters for primary design activities for Abarth, Alfa Romeo, </w:t>
      </w:r>
      <w:r w:rsidR="00E06B29">
        <w:t>FIAT</w:t>
      </w:r>
      <w:r>
        <w:t xml:space="preserve">, Lancia, </w:t>
      </w:r>
      <w:proofErr w:type="gramStart"/>
      <w:r>
        <w:t>Maserati</w:t>
      </w:r>
      <w:proofErr w:type="gramEnd"/>
      <w:r>
        <w:t xml:space="preserve"> and European Jeep</w:t>
      </w:r>
      <w:r w:rsidR="7D6D9517" w:rsidRPr="4C1C7E2D">
        <w:rPr>
          <w:vertAlign w:val="subscript"/>
        </w:rPr>
        <w:t>®</w:t>
      </w:r>
      <w:r>
        <w:t xml:space="preserve"> vehicles. </w:t>
      </w:r>
    </w:p>
    <w:p w14:paraId="0399D6EA" w14:textId="3EDEEB90" w:rsidR="00625AC0" w:rsidRPr="00625AC0" w:rsidRDefault="0B3296FC" w:rsidP="00625AC0">
      <w:pPr>
        <w:pStyle w:val="SDatePlace"/>
        <w:numPr>
          <w:ilvl w:val="0"/>
          <w:numId w:val="16"/>
        </w:numPr>
        <w:jc w:val="both"/>
      </w:pPr>
      <w:r w:rsidRPr="4C1C7E2D">
        <w:rPr>
          <w:b/>
          <w:bCs/>
        </w:rPr>
        <w:t>Italy National Sales Company</w:t>
      </w:r>
      <w:r>
        <w:t> </w:t>
      </w:r>
    </w:p>
    <w:p w14:paraId="7B4523BA" w14:textId="0AAAACE7" w:rsidR="2ECA3B68" w:rsidRDefault="2ECA3B68" w:rsidP="675CA5AD">
      <w:pPr>
        <w:pStyle w:val="SDatePlace"/>
        <w:jc w:val="both"/>
      </w:pPr>
      <w:r>
        <w:t>In the past f</w:t>
      </w:r>
      <w:r w:rsidR="4BE8CD9C">
        <w:t>ive</w:t>
      </w:r>
      <w:r>
        <w:t xml:space="preserve"> years, Stellantis has invested over €5 billion in Italian operations for new products and manufacturing sites</w:t>
      </w:r>
      <w:r w:rsidR="65FF7D0D">
        <w:t xml:space="preserve"> and will continue to do so</w:t>
      </w:r>
      <w:r w:rsidR="1C6A370F">
        <w:t xml:space="preserve">, </w:t>
      </w:r>
      <w:proofErr w:type="gramStart"/>
      <w:r w:rsidR="1C6A370F">
        <w:t>in order</w:t>
      </w:r>
      <w:r w:rsidR="65FF7D0D">
        <w:t xml:space="preserve"> to</w:t>
      </w:r>
      <w:proofErr w:type="gramEnd"/>
      <w:r w:rsidR="65FF7D0D">
        <w:t xml:space="preserve"> build a sustainable business model for its operation in Italy</w:t>
      </w:r>
      <w:r w:rsidR="4C8819E1">
        <w:t>,</w:t>
      </w:r>
      <w:r w:rsidR="65FF7D0D">
        <w:t xml:space="preserve"> with the support of its suppliers and instituti</w:t>
      </w:r>
      <w:r w:rsidR="62058354">
        <w:t>ons, as the “Italian team made of three players</w:t>
      </w:r>
      <w:r w:rsidR="00FB3DE3">
        <w:t>.”</w:t>
      </w:r>
      <w:r>
        <w:t xml:space="preserve"> The Company also provides training with the aim of reskilling and upskilling its employees, while continuing its fruitful collaboration with the Polytechnic of Turin that began in 1999 and now leads to the creation of a campus of design and sustainable mobility within the Mirafiori area.</w:t>
      </w:r>
    </w:p>
    <w:p w14:paraId="5A99A11E" w14:textId="3EDEEB90" w:rsidR="004457E8" w:rsidRPr="00625AC0" w:rsidRDefault="00625AC0" w:rsidP="00625AC0">
      <w:pPr>
        <w:pStyle w:val="SDatePlace"/>
        <w:jc w:val="both"/>
      </w:pPr>
      <w:r>
        <w:t xml:space="preserve">Stellantis is investing more than €50 billion </w:t>
      </w:r>
      <w:r w:rsidR="78E21ADD">
        <w:t xml:space="preserve">worldwide </w:t>
      </w:r>
      <w:r>
        <w:t xml:space="preserve">in electrification over the decade to deliver on the Dare Forward 2030 targets of reaching a 100% passenger car battery electric vehicle (BEV) sales mix in Europe and 50% passenger car and light-duty truck BEV sales mix in the United States by 2030. To achieve these sales targets, the Company is securing approximately 400 GWh of battery capacity, including support from six battery manufacturing </w:t>
      </w:r>
      <w:r>
        <w:lastRenderedPageBreak/>
        <w:t>plants in North America and Europe. Stellantis is on track to become a carbon net zero corporation by 2038, all scopes included, with single-digit percentage compensation of remaining emissions. </w:t>
      </w:r>
    </w:p>
    <w:p w14:paraId="0E5E8605" w14:textId="7E68C561" w:rsidR="001F06E1" w:rsidRPr="00B12370" w:rsidRDefault="001F06E1" w:rsidP="001F06E1">
      <w:pPr>
        <w:jc w:val="center"/>
      </w:pPr>
      <w:r>
        <w:t># # #</w:t>
      </w:r>
    </w:p>
    <w:p w14:paraId="60D16E08" w14:textId="22BBB19B" w:rsidR="00A14F62" w:rsidRPr="00C970C9" w:rsidRDefault="005708BD" w:rsidP="00C970C9">
      <w:pPr>
        <w:pStyle w:val="SSubtitle"/>
        <w:rPr>
          <w:lang w:val="en-US"/>
        </w:rPr>
      </w:pPr>
      <w:r w:rsidRPr="00AE0E14">
        <w:rPr>
          <w:lang w:val="en-US"/>
        </w:rPr>
        <w:t>About Stellantis</w:t>
      </w:r>
    </w:p>
    <w:p w14:paraId="5D772330" w14:textId="1ADFBDB7" w:rsidR="00C970C9" w:rsidRPr="00A14F62" w:rsidRDefault="00FA346F" w:rsidP="00C970C9">
      <w:pPr>
        <w:pStyle w:val="STextitalic"/>
      </w:pPr>
      <w:r w:rsidRPr="00921283">
        <w:rPr>
          <w:lang w:val="en-US"/>
        </w:rPr>
        <w:t>Stellantis N.V. (NYSE: STLA</w:t>
      </w:r>
      <w:r w:rsidR="005036CF" w:rsidRPr="00921283">
        <w:rPr>
          <w:lang w:val="en-US"/>
        </w:rPr>
        <w:t xml:space="preserve"> </w:t>
      </w:r>
      <w:r w:rsidRPr="00921283">
        <w:rPr>
          <w:lang w:val="en-US"/>
        </w:rPr>
        <w:t>/</w:t>
      </w:r>
      <w:r w:rsidR="005036CF" w:rsidRPr="00921283">
        <w:rPr>
          <w:lang w:val="en-US"/>
        </w:rPr>
        <w:t xml:space="preserve"> </w:t>
      </w:r>
      <w:r w:rsidRPr="00921283">
        <w:rPr>
          <w:lang w:val="en-US"/>
        </w:rPr>
        <w:t>Euronext Milan: STLAM</w:t>
      </w:r>
      <w:r w:rsidR="005036CF" w:rsidRPr="00921283">
        <w:rPr>
          <w:lang w:val="en-US"/>
        </w:rPr>
        <w:t xml:space="preserve"> </w:t>
      </w:r>
      <w:r w:rsidRPr="00921283">
        <w:rPr>
          <w:lang w:val="en-US"/>
        </w:rPr>
        <w:t>/ Euronext Paris: STLAP) is one of the world</w:t>
      </w:r>
      <w:r w:rsidR="005036CF" w:rsidRPr="00921283">
        <w:rPr>
          <w:lang w:val="en-US"/>
        </w:rPr>
        <w:t>’</w:t>
      </w:r>
      <w:r w:rsidRPr="00921283">
        <w:rPr>
          <w:lang w:val="en-US"/>
        </w:rPr>
        <w:t xml:space="preserve">s leading automakers aiming to provide clean, </w:t>
      </w:r>
      <w:proofErr w:type="gramStart"/>
      <w:r w:rsidRPr="00921283">
        <w:rPr>
          <w:lang w:val="en-US"/>
        </w:rPr>
        <w:t>safe</w:t>
      </w:r>
      <w:proofErr w:type="gramEnd"/>
      <w:r w:rsidRPr="00921283">
        <w:rPr>
          <w:lang w:val="en-US"/>
        </w:rPr>
        <w:t xml:space="preserve"> and affordable freedom of mobility to all. </w:t>
      </w:r>
      <w:r w:rsidRPr="004033A6">
        <w:rPr>
          <w:lang w:val="en-US"/>
        </w:rPr>
        <w:t>It</w:t>
      </w:r>
      <w:r w:rsidR="005036CF" w:rsidRPr="004033A6">
        <w:rPr>
          <w:lang w:val="en-US"/>
        </w:rPr>
        <w:t>’</w:t>
      </w:r>
      <w:r w:rsidRPr="004033A6">
        <w:rPr>
          <w:lang w:val="en-US"/>
        </w:rPr>
        <w:t xml:space="preserve">s best known for its unique portfolio of iconic and innovative brands including Abarth, Alfa Romeo, Chrysler, Citroën, Dodge, DS Automobiles, </w:t>
      </w:r>
      <w:r w:rsidR="00E06B29">
        <w:rPr>
          <w:lang w:val="en-US"/>
        </w:rPr>
        <w:t>FIAT</w:t>
      </w:r>
      <w:r w:rsidRPr="004033A6">
        <w:rPr>
          <w:lang w:val="en-US"/>
        </w:rPr>
        <w:t>, Jeep</w:t>
      </w:r>
      <w:r w:rsidRPr="004033A6">
        <w:rPr>
          <w:vertAlign w:val="subscript"/>
          <w:lang w:val="en-US"/>
        </w:rPr>
        <w:t>®</w:t>
      </w:r>
      <w:r w:rsidRPr="004033A6">
        <w:rPr>
          <w:lang w:val="en-US"/>
        </w:rPr>
        <w:t>, Lancia, Maserati, Opel, Peugeot, Ram, Vauxhall, Free2move and Leasys. Stellantis is executing its Dare Forward 2030, a bold strategic plan that paves the way to achieve the ambitious target of becoming a carbon net zero mobility tech company by 2038,</w:t>
      </w:r>
      <w:r w:rsidR="00826357" w:rsidRPr="004033A6">
        <w:rPr>
          <w:lang w:val="en-US"/>
        </w:rPr>
        <w:t xml:space="preserve"> with single-digit percentage compensation of the remaining emissions,</w:t>
      </w:r>
      <w:r w:rsidRPr="004033A6">
        <w:rPr>
          <w:lang w:val="en-US"/>
        </w:rPr>
        <w:t xml:space="preserve"> while creating added value for all stakeholders. </w:t>
      </w:r>
      <w:r w:rsidRPr="00FA346F">
        <w:t xml:space="preserve">For more information, visit </w:t>
      </w:r>
      <w:hyperlink r:id="rId12" w:history="1">
        <w:r w:rsidR="00C970C9" w:rsidRPr="00420965">
          <w:rPr>
            <w:rStyle w:val="Collegamentoipertestuale"/>
            <w:u w:val="single"/>
          </w:rPr>
          <w:t>www.stellantis.com</w:t>
        </w:r>
      </w:hyperlink>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E06B29">
        <w:trPr>
          <w:trHeight w:val="729"/>
        </w:trPr>
        <w:tc>
          <w:tcPr>
            <w:tcW w:w="580" w:type="dxa"/>
            <w:vAlign w:val="center"/>
          </w:tcPr>
          <w:p w14:paraId="4E038D28" w14:textId="77777777" w:rsidR="00C970C9" w:rsidRPr="006279C9" w:rsidRDefault="00C970C9" w:rsidP="00986B6D">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8242"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986B6D">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986B6D">
            <w:pPr>
              <w:spacing w:after="0"/>
              <w:jc w:val="left"/>
              <w:rPr>
                <w:color w:val="243782" w:themeColor="text2"/>
                <w:sz w:val="22"/>
                <w:szCs w:val="22"/>
              </w:rPr>
            </w:pPr>
            <w:r>
              <w:rPr>
                <w:noProof/>
                <w:color w:val="2B579A"/>
                <w:shd w:val="clear" w:color="auto" w:fill="E6E6E6"/>
              </w:rPr>
              <w:drawing>
                <wp:anchor distT="0" distB="0" distL="114300" distR="114300" simplePos="0" relativeHeight="251658243"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986B6D">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986B6D">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0"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986B6D">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986B6D">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1"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986B6D">
            <w:pPr>
              <w:spacing w:before="120" w:after="0"/>
              <w:jc w:val="left"/>
              <w:rPr>
                <w:color w:val="243782" w:themeColor="text2"/>
                <w:sz w:val="22"/>
                <w:szCs w:val="22"/>
              </w:rPr>
            </w:pPr>
            <w:r w:rsidRPr="006279C9">
              <w:rPr>
                <w:color w:val="243782" w:themeColor="text2"/>
                <w:sz w:val="22"/>
                <w:szCs w:val="22"/>
              </w:rPr>
              <w:t>Stellantis</w:t>
            </w:r>
          </w:p>
        </w:tc>
      </w:tr>
      <w:tr w:rsidR="00C970C9" w:rsidRPr="009375A6" w14:paraId="54C53066" w14:textId="77777777" w:rsidTr="00E06B29">
        <w:tblPrEx>
          <w:tblCellMar>
            <w:right w:w="57" w:type="dxa"/>
          </w:tblCellMar>
        </w:tblPrEx>
        <w:trPr>
          <w:gridAfter w:val="1"/>
          <w:wAfter w:w="22" w:type="dxa"/>
          <w:trHeight w:val="2043"/>
        </w:trPr>
        <w:tc>
          <w:tcPr>
            <w:tcW w:w="8365" w:type="dxa"/>
            <w:gridSpan w:val="8"/>
          </w:tcPr>
          <w:p w14:paraId="29F3AEB5" w14:textId="77777777" w:rsidR="00C970C9" w:rsidRDefault="00C970C9" w:rsidP="00986B6D">
            <w:r w:rsidRPr="0086416D">
              <w:rPr>
                <w:noProof/>
                <w:color w:val="2B579A"/>
                <w:shd w:val="clear" w:color="auto" w:fill="E6E6E6"/>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EB2B397">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w14:anchorId="6E45B8D9">
                      <v:path arrowok="t" o:connecttype="custom" o:connectlocs="401492,61913;0,61913;32949,0;432000,0;401492,61913" o:connectangles="0,0,0,0,0"/>
                      <w10:anchorlock/>
                    </v:shape>
                  </w:pict>
                </mc:Fallback>
              </mc:AlternateContent>
            </w:r>
          </w:p>
          <w:p w14:paraId="04821EAA" w14:textId="77777777" w:rsidR="00C970C9" w:rsidRPr="0085397B" w:rsidRDefault="00C970C9" w:rsidP="00986B6D">
            <w:pPr>
              <w:pStyle w:val="SContact-Title"/>
            </w:pPr>
            <w:r w:rsidRPr="0085397B">
              <w:t>For more information</w:t>
            </w:r>
            <w:r>
              <w:t>,</w:t>
            </w:r>
            <w:r w:rsidRPr="0085397B">
              <w:t xml:space="preserve"> contact:</w:t>
            </w:r>
          </w:p>
          <w:p w14:paraId="0EDF091F" w14:textId="77777777" w:rsidR="00C970C9" w:rsidRPr="004033A6" w:rsidRDefault="00000000" w:rsidP="00986B6D">
            <w:pPr>
              <w:pStyle w:val="SContact-Sendersinfo"/>
              <w:rPr>
                <w:sz w:val="22"/>
                <w:szCs w:val="22"/>
              </w:rPr>
            </w:pPr>
            <w:sdt>
              <w:sdtPr>
                <w:rPr>
                  <w:color w:val="2B579A"/>
                  <w:sz w:val="22"/>
                  <w:szCs w:val="22"/>
                  <w:shd w:val="clear" w:color="auto" w:fill="E6E6E6"/>
                </w:rPr>
                <w:id w:val="874809613"/>
                <w:placeholder>
                  <w:docPart w:val="0C5FF97811B74D71AD9FA6AED61262A4"/>
                </w:placeholder>
              </w:sdtPr>
              <w:sdtContent>
                <w:r w:rsidR="00C970C9" w:rsidRPr="004033A6">
                  <w:rPr>
                    <w:sz w:val="22"/>
                    <w:szCs w:val="22"/>
                  </w:rPr>
                  <w:t>Fernão SILVEIRA</w:t>
                </w:r>
              </w:sdtContent>
            </w:sdt>
            <w:r w:rsidR="00C970C9" w:rsidRPr="004033A6">
              <w:rPr>
                <w:sz w:val="22"/>
                <w:szCs w:val="22"/>
              </w:rPr>
              <w:t xml:space="preserve"> </w:t>
            </w:r>
            <w:sdt>
              <w:sdtPr>
                <w:rPr>
                  <w:color w:val="2B579A"/>
                  <w:sz w:val="22"/>
                  <w:szCs w:val="22"/>
                  <w:shd w:val="clear" w:color="auto" w:fill="E6E6E6"/>
                </w:rPr>
                <w:id w:val="204140883"/>
                <w:placeholder>
                  <w:docPart w:val="D1C9179D225A416EAB673E35BC759C69"/>
                </w:placeholder>
              </w:sdtPr>
              <w:sdtContent>
                <w:r w:rsidR="00C970C9" w:rsidRPr="004033A6">
                  <w:rPr>
                    <w:rFonts w:asciiTheme="minorHAnsi" w:hAnsiTheme="minorHAnsi"/>
                    <w:sz w:val="22"/>
                    <w:szCs w:val="22"/>
                  </w:rPr>
                  <w:t>+31 6 43 25 43 41 – fernao.silveira@stellantis.com</w:t>
                </w:r>
              </w:sdtContent>
            </w:sdt>
          </w:p>
          <w:p w14:paraId="105FF963" w14:textId="77777777" w:rsidR="00F32548" w:rsidRPr="004927B3" w:rsidRDefault="00F32548" w:rsidP="00F32548">
            <w:pPr>
              <w:pStyle w:val="SContact-Sendersinfo"/>
              <w:rPr>
                <w:rFonts w:asciiTheme="minorHAnsi" w:hAnsiTheme="minorHAnsi"/>
                <w:sz w:val="22"/>
                <w:szCs w:val="22"/>
                <w:lang w:val="it-IT"/>
              </w:rPr>
            </w:pPr>
            <w:r w:rsidRPr="004927B3">
              <w:rPr>
                <w:sz w:val="22"/>
                <w:szCs w:val="22"/>
                <w:lang w:val="it-IT"/>
              </w:rPr>
              <w:t xml:space="preserve">Andrea PALLARD </w:t>
            </w:r>
            <w:r w:rsidRPr="004927B3">
              <w:rPr>
                <w:rFonts w:asciiTheme="minorHAnsi" w:hAnsiTheme="minorHAnsi"/>
                <w:sz w:val="22"/>
                <w:szCs w:val="22"/>
                <w:lang w:val="it-IT"/>
              </w:rPr>
              <w:t xml:space="preserve">+39 335 873 7298 – andrea.pallard@stellantis.com </w:t>
            </w:r>
          </w:p>
          <w:p w14:paraId="4CEEFFCA" w14:textId="77777777" w:rsidR="00F32548" w:rsidRPr="00C64AA9" w:rsidRDefault="00F32548" w:rsidP="00F32548">
            <w:pPr>
              <w:pStyle w:val="SContact-Sendersinfo"/>
              <w:rPr>
                <w:rFonts w:asciiTheme="minorHAnsi" w:hAnsiTheme="minorHAnsi"/>
                <w:sz w:val="22"/>
                <w:szCs w:val="22"/>
                <w:lang w:val="es-ES"/>
              </w:rPr>
            </w:pPr>
            <w:r w:rsidRPr="00A40F23">
              <w:rPr>
                <w:sz w:val="22"/>
                <w:szCs w:val="22"/>
                <w:lang w:val="es-ES"/>
              </w:rPr>
              <w:t xml:space="preserve">Claudio D’AMICO </w:t>
            </w:r>
            <w:r w:rsidRPr="00A40F23">
              <w:rPr>
                <w:rFonts w:asciiTheme="minorHAnsi" w:hAnsiTheme="minorHAnsi"/>
                <w:sz w:val="22"/>
                <w:szCs w:val="22"/>
                <w:lang w:val="es-ES"/>
              </w:rPr>
              <w:t xml:space="preserve">+39 334 710 7828 – </w:t>
            </w:r>
            <w:hyperlink r:id="rId17" w:history="1">
              <w:r w:rsidRPr="00A40F23">
                <w:rPr>
                  <w:rStyle w:val="Collegamentoipertestuale"/>
                  <w:rFonts w:asciiTheme="minorHAnsi" w:hAnsiTheme="minorHAnsi"/>
                  <w:sz w:val="22"/>
                  <w:szCs w:val="22"/>
                  <w:lang w:val="es-ES"/>
                </w:rPr>
                <w:t>claudio.damico@stellantis.com</w:t>
              </w:r>
            </w:hyperlink>
          </w:p>
          <w:p w14:paraId="12D01BBF" w14:textId="77777777" w:rsidR="00C970C9" w:rsidRPr="00F32548" w:rsidRDefault="00C970C9" w:rsidP="00986B6D">
            <w:pPr>
              <w:pStyle w:val="SFooter-Emailwebsite"/>
              <w:rPr>
                <w:lang w:val="es-ES"/>
              </w:rPr>
            </w:pPr>
            <w:r w:rsidRPr="00F32548">
              <w:rPr>
                <w:lang w:val="es-ES"/>
              </w:rPr>
              <w:t>communications@stellantis.com</w:t>
            </w:r>
            <w:r w:rsidRPr="00F32548">
              <w:rPr>
                <w:lang w:val="es-ES"/>
              </w:rPr>
              <w:br/>
              <w:t>www.stellantis.com</w:t>
            </w:r>
          </w:p>
        </w:tc>
      </w:tr>
    </w:tbl>
    <w:p w14:paraId="0CF36E33" w14:textId="27B5EC06" w:rsidR="008B0D4F" w:rsidRPr="00F32548" w:rsidRDefault="008B0D4F">
      <w:pPr>
        <w:spacing w:after="0"/>
        <w:jc w:val="left"/>
        <w:rPr>
          <w:lang w:val="es-ES"/>
        </w:rPr>
      </w:pPr>
    </w:p>
    <w:sectPr w:rsidR="008B0D4F" w:rsidRPr="00F32548" w:rsidSect="0002070C">
      <w:footerReference w:type="default" r:id="rId18"/>
      <w:headerReference w:type="first" r:id="rId19"/>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CD6E" w14:textId="77777777" w:rsidR="00B104FF" w:rsidRDefault="00B104FF" w:rsidP="0002070C">
      <w:r>
        <w:separator/>
      </w:r>
    </w:p>
  </w:endnote>
  <w:endnote w:type="continuationSeparator" w:id="0">
    <w:p w14:paraId="3F0CFC8A" w14:textId="77777777" w:rsidR="00B104FF" w:rsidRDefault="00B104FF" w:rsidP="0002070C">
      <w:r>
        <w:continuationSeparator/>
      </w:r>
    </w:p>
  </w:endnote>
  <w:endnote w:type="continuationNotice" w:id="1">
    <w:p w14:paraId="0C8DFEC9" w14:textId="77777777" w:rsidR="00B104FF" w:rsidRDefault="00B104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7C7DA9DE-4745-412D-BF76-216B70BF86A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92D6247E-5FB1-4633-8B87-E3E924347BCB}"/>
    <w:embedBold r:id="rId3" w:fontKey="{A98A6B11-32F2-4C6C-9355-31B2245407A3}"/>
    <w:embedItalic r:id="rId4" w:fontKey="{DEA078DA-1E2C-4BE9-8EAF-CEAA028101C1}"/>
  </w:font>
  <w:font w:name="Encode Sans ExpandedSemiBold">
    <w:panose1 w:val="00000000000000000000"/>
    <w:charset w:val="00"/>
    <w:family w:val="auto"/>
    <w:pitch w:val="variable"/>
    <w:sig w:usb0="A00000FF" w:usb1="4000207B" w:usb2="00000000" w:usb3="00000000" w:csb0="00000193" w:csb1="00000000"/>
    <w:embedRegular r:id="rId5" w:fontKey="{352DC67C-D0B6-476B-A565-65CFDF21F189}"/>
    <w:embedItalic r:id="rId6" w:fontKey="{FE81599C-ABC9-4879-B6F2-4172C6056A8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Numeropagina"/>
        <w:szCs w:val="16"/>
      </w:rPr>
      <w:fldChar w:fldCharType="begin"/>
    </w:r>
    <w:r w:rsidRPr="00A51B6A">
      <w:rPr>
        <w:rStyle w:val="Numeropagina"/>
        <w:szCs w:val="16"/>
      </w:rPr>
      <w:instrText xml:space="preserve"> PAGE </w:instrText>
    </w:r>
    <w:r w:rsidRPr="00A51B6A">
      <w:rPr>
        <w:rStyle w:val="Numeropagina"/>
        <w:szCs w:val="16"/>
      </w:rPr>
      <w:fldChar w:fldCharType="separate"/>
    </w:r>
    <w:r w:rsidR="009D4119">
      <w:rPr>
        <w:rStyle w:val="Numeropagina"/>
        <w:noProof/>
        <w:szCs w:val="16"/>
      </w:rPr>
      <w:t>5</w:t>
    </w:r>
    <w:r w:rsidRPr="00A51B6A">
      <w:rPr>
        <w:rStyle w:val="Numeropagina"/>
        <w:szCs w:val="16"/>
      </w:rPr>
      <w:fldChar w:fldCharType="end"/>
    </w:r>
    <w:r w:rsidRPr="00A51B6A">
      <w:rPr>
        <w:rStyle w:val="Numeropagina"/>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4599E" w14:textId="77777777" w:rsidR="00B104FF" w:rsidRDefault="00B104FF" w:rsidP="0002070C">
      <w:r>
        <w:separator/>
      </w:r>
    </w:p>
  </w:footnote>
  <w:footnote w:type="continuationSeparator" w:id="0">
    <w:p w14:paraId="0CB17831" w14:textId="77777777" w:rsidR="00B104FF" w:rsidRDefault="00B104FF" w:rsidP="0002070C">
      <w:r>
        <w:continuationSeparator/>
      </w:r>
    </w:p>
  </w:footnote>
  <w:footnote w:type="continuationNotice" w:id="1">
    <w:p w14:paraId="723B1214" w14:textId="77777777" w:rsidR="00B104FF" w:rsidRDefault="00B104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5A493E40" w:rsidR="005F2120" w:rsidRDefault="00A33E8D" w:rsidP="0002070C">
    <w:r w:rsidRPr="00A33E8D">
      <w:rPr>
        <w:noProof/>
        <w:color w:val="2B579A"/>
        <w:shd w:val="clear" w:color="auto" w:fill="E6E6E6"/>
        <w:lang w:val="fr-FR" w:eastAsia="fr-FR"/>
      </w:rPr>
      <mc:AlternateContent>
        <mc:Choice Requires="wpg">
          <w:drawing>
            <wp:anchor distT="0" distB="0" distL="114300" distR="114300" simplePos="0" relativeHeight="251658240" behindDoc="1" locked="1" layoutInCell="1" allowOverlap="1" wp14:anchorId="45FE74FD" wp14:editId="46780853">
              <wp:simplePos x="0" y="0"/>
              <wp:positionH relativeFrom="page">
                <wp:posOffset>449580</wp:posOffset>
              </wp:positionH>
              <wp:positionV relativeFrom="page">
                <wp:posOffset>-60960</wp:posOffset>
              </wp:positionV>
              <wp:extent cx="269875" cy="24555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55545"/>
                        <a:chOff x="0" y="-134079"/>
                        <a:chExt cx="315912" cy="288045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34079"/>
                          <a:ext cx="315912" cy="277409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4.8pt;width:21.25pt;height:193.35pt;z-index:-251658240;mso-position-horizontal-relative:page;mso-position-vertical-relative:page;mso-width-relative:margin;mso-height-relative:margin" coordorigin=",-1340" coordsize="3159,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P2gwgAAI4zAAAOAAAAZHJzL2Uyb0RvYy54bWzsW9tu3DYQfS/QfxD0WCDZ1XUvyDpI0yQo&#10;kCYB4qLPtFZ7QbWSKsleJ1/fmSElkWvSHqdJUCDrB0Oihoczh8Ph8LLPnt8eCu8mb9p9Va784OnU&#10;9/Iyq9b7crvy/7x8/WTue20nyrUoqjJf+Z/y1n9+8fNPz471Mg+rXVWs88YDkLJdHuuVv+u6ejmZ&#10;tNkuP4j2aVXnJXzcVM1BdPDabCfrRhwB/VBMwuk0nRyrZl03VZa3LZT+Jj/6F4S/2eRZ936zafPO&#10;K1Y+6NbR/4b+X+H/ycUzsdw2ot7tM6WG+AItDmJfQqMD1G+iE951s78DddhnTdVWm+5pVh0m1Waz&#10;z3KyAawJpifWvGmq65ps2S6P23qgCag94emLYbN3N2+a+mP9oZHaw+PbKvu79crq5U6U2/xFWwOJ&#10;0LVI1eRYb5d6FXzfjvVvN80BccAu75ZI/jSQnN92XgaFYbqYzxLfy+BTGCdJEieyF7IddNVY7UkQ&#10;xdPZov/2SlWPgmQRhKr6fD6Nk5g0E0vZOKk4qHSswa3akbn2vzH3cSfqnDqkRRo+NN5+vfLBmFIc&#10;wLlfXHcViXgz1AkbB6me3NbJ7Eh201THXS7WoGcAqNUlsPZqvdf41yARv4We866Of1RraF9A++SF&#10;1n6IAqCd/L3vCoPLWRzBgDK4FMu6abs3eXXw8GHlN+AK1IC4edt26BCjCPZ7Wb3eFwW1UZRGAQhi&#10;CfSO1Fmyc1WtP4H+ED8AfFc1n33vCGNx5bf/XIsm973i9xKoWARxjIOXXuJkFsJLo3+50r+U14eX&#10;FQx3IFCUGaCu/K5/fNnJsQ+Drxbd2/JjnaEgqooWXt7+JZpaGdsBTe9kf9pslrLKJGmIegGHk+Z9&#10;c89Le897fyMKj8bKQ05neBj2oFGh754HXSqJFjiIcQynaTQPTz0rXkARjfEI/ub3u1VeFPu6xYEl&#10;lg7Paqtiv0bnQhmaHfKXBXiOgI4WWZaXnQxQ8FGXLErvCP6TgDKGO4olhNZyTZ6K4+2Veu7EvpDP&#10;Z4f9FqFyZjhsQOHGcEDov9Mw+ZU8FmJInMLEcXbZc4xt1rZ0yz67QwIrZ3eKsQGFme/ksiGEzrPL&#10;ntMC9wrB7rIL02VDTjL6taLsNEghi6QoOwvjIFFLrD7lDKP5kL2HoUwbYKrtE9aTfPOcGPwomSyk&#10;AkaYjb6nz0J+2IfZs8+eV193N2LsYRZyAeWzr5s8xz0qL6DNCHt68OWLLRlPjQ2RPp6aS/hZPF1Q&#10;tNdCanYtl/D64gr2qdawgMei7VrZcAmtbA4F7H79MvHmgXeEfzgIdREweBCZejsvXaj9mREFMmxN&#10;xAYSGRJWkNgQsYHA4nJoJl1Edl1geTwITa0GwXpkkHDCQAY4CNlhYMIdJJwwGOJGKas66FGjyGJh&#10;Nwsn0EEqCO1IOstulXSiXUgsqgOd6yCy68RiO9DpDuZ2JIPw+dzOE24TDTyFdp1Ck3GHI4U64y4k&#10;FuOhzrgLicV4qDMeLqw8hSbjDn8KdcajxI5kMO4acJHOuAMpYjEe6Yy7kFiMRzrjsT2uRQbjLn+K&#10;dMbj1MpTZDLu8CfYEBs904XEYhz3RQcfdyDFLMZjnXEXEovx2GDczhNs+o96O+NTrDOe2CNdbDLu&#10;8PFYZzyxR5WYxTisaEbNHUgJi/FEZ9yFxGIczkBGnVJ7pEsMxl0+nuiMp/aokpiMO3w80Rl3IbEY&#10;T3XGHUgpi3HM8ofRMrNHutRk3OFPqc64I1tKDcZdMTPVGXchsRhPdcZdSCzGZzrjDqSZzriWDELq&#10;OSSXYiePicQyuy1VwglPcC4DR5hTeexStXjmh9kn7Mxe9rv4IIWpp0MYuhGFaZEI7d0vDD2FwnRC&#10;8aAwdAYK0/ndg8LANwpTDvygMKZ/KC13EB8WVzYGPCNh4SHReWZiukbK8AzFnIzEeaZi4oXikFzh&#10;ouehDsLsisR5pmIKReI8UzFPInGeqZgMkTjPVMx4UByyGo6pmNaQOM9UzF1InGcqJigkzjMVsxAS&#10;55mKqQaKQzrBMRXzCRLnmYpJA4nzTMXMgMR5puL0T+I8U3GOR3GYxzmm4kRO4jxTcbYmcZ6pOCWT&#10;OM9UnHdJnGcqTq4oDhMox1S1T3YJsyRLXJkKUyFLXJma8kzFCY9055mKsxqKw8ylKSPDk5qc8ILD&#10;6VWhxvfgqtAV1oFbAqLDOa1/xNNl2Cbxdisf90Kw+FDd5JcVCXQ4s+FnaLW/WTF+zq6v9tmv+Wdd&#10;WGqo9sxrqn9/EWpv4JhvOgRk2coGDfe+wh8CO9U5gdQPumrY1ZLsSZ9UhSxO1FR/goPbNoRuNDmU&#10;DgPqwe40q4BPUn9ySnna9ywY7gJ5iNT+ntLHwRteHkCujOTM6arIYJMc4KqUBa9yjxMglWKkC6PR&#10;0LCJB29U6fU0geyl/yt4wwVVhnTiriGsFMbBwNI+6smheNzTgJsrd/1+KOX7vVnlDrzhmKYsT/te&#10;z3uA7I3y4Ps4YrigysFO3BV3bMbRwIKPFffmAFJp0onfD6V87s0qPQ2cUp72PTkG92d4iuwDDZQV&#10;Ddwb47MvVanoY2YrlV+eDH+VRqYLI1QMpXzPMasMeqrIbuYkpizLc8wqXx++Z9kYtbjbNI7PvlHc&#10;ORpLWdrj5s9YZQDqyTEb7VXhc58aVQZ4RilPewaQvdHHwRsuiPtOSFl/9CizH3UZ9TF+P+tZNmYr&#10;la6f+P1QyuferNLTwCllkcMBsjd6B74o9SWIAibXA9H+Y1ZUbS6XTbgGom2dYTFEkOMxs3EF9zGX&#10;dXHVNNwhp8bVBWW85i7vVHe3V7egBh6xG7fH8Q55iCs82wXyMMGr7eoCOTzIy+MR3FSCF3l5PJjD&#10;C7xZbo9nHSwB5VXy73d/nH7HAD/6IKLVD1TwVyX6O5Ez/ozm4l8AAAD//wMAUEsDBBQABgAIAAAA&#10;IQC9s1i74AAAAAkBAAAPAAAAZHJzL2Rvd25yZXYueG1sTI9BS8NAFITvgv9heYK3drMGG43ZlFLU&#10;UxFshdLba/KahGbfhuw2Sf+925MehxlmvsmWk2nFQL1rLGtQ8wgEcWHLhisNP7uP2QsI55FLbC2T&#10;his5WOb3dxmmpR35m4atr0QoYZeihtr7LpXSFTUZdHPbEQfvZHuDPsi+kmWPYyg3rXyKooU02HBY&#10;qLGjdU3FeXsxGj5HHFexeh8259P6etg9f+03irR+fJhWbyA8Tf4vDDf8gA55YDraC5dOtBqSKJB7&#10;DbPXBYibr+IYxFFDnCQKZJ7J/w/yXwAAAP//AwBQSwECLQAUAAYACAAAACEAtoM4kv4AAADhAQAA&#10;EwAAAAAAAAAAAAAAAAAAAAAAW0NvbnRlbnRfVHlwZXNdLnhtbFBLAQItABQABgAIAAAAIQA4/SH/&#10;1gAAAJQBAAALAAAAAAAAAAAAAAAAAC8BAABfcmVscy8ucmVsc1BLAQItABQABgAIAAAAIQAsgQP2&#10;gwgAAI4zAAAOAAAAAAAAAAAAAAAAAC4CAABkcnMvZTJvRG9jLnhtbFBLAQItABQABgAIAAAAIQC9&#10;s1i74AAAAAkBAAAPAAAAAAAAAAAAAAAAAN0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340;width:3159;height:2774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0280;0,2750280;0,2750280;23401,2774092;46802,2750280;46802,2750280;50702,2750280;70203,2730437;89703,2750280;89703,2750280;89703,2750280;113104,2774092;136505,2750280;136505,2750280;136505,2750280;159906,2730437;179407,2750280;179407,2750280;179407,2750280;179407,2750280;179407,2750280;202808,2774092;226209,2750280;226209,2750280;226209,2750280;245709,2730437;269110,2750280;269110,2750280;269110,2750280;292511,2774092;315912,2750280;315912,2750280;315912,2750280;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F32548">
      <w:rPr>
        <w:noProof/>
        <w:lang w:val="fr-FR" w:eastAsia="fr-FR"/>
      </w:rPr>
      <w:drawing>
        <wp:inline distT="0" distB="0" distL="0" distR="0" wp14:anchorId="46E60DDE" wp14:editId="02AED7B7">
          <wp:extent cx="2317210" cy="71882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0545E"/>
    <w:multiLevelType w:val="hybridMultilevel"/>
    <w:tmpl w:val="FFFFFFFF"/>
    <w:lvl w:ilvl="0" w:tplc="651C7DD6">
      <w:start w:val="1"/>
      <w:numFmt w:val="bullet"/>
      <w:lvlText w:val=""/>
      <w:lvlJc w:val="left"/>
      <w:pPr>
        <w:ind w:left="720" w:hanging="360"/>
      </w:pPr>
      <w:rPr>
        <w:rFonts w:ascii="Symbol" w:hAnsi="Symbol" w:hint="default"/>
      </w:rPr>
    </w:lvl>
    <w:lvl w:ilvl="1" w:tplc="E85E0F28">
      <w:start w:val="1"/>
      <w:numFmt w:val="bullet"/>
      <w:lvlText w:val="o"/>
      <w:lvlJc w:val="left"/>
      <w:pPr>
        <w:ind w:left="1440" w:hanging="360"/>
      </w:pPr>
      <w:rPr>
        <w:rFonts w:ascii="Courier New" w:hAnsi="Courier New" w:hint="default"/>
      </w:rPr>
    </w:lvl>
    <w:lvl w:ilvl="2" w:tplc="AD54FC0A">
      <w:start w:val="1"/>
      <w:numFmt w:val="bullet"/>
      <w:lvlText w:val=""/>
      <w:lvlJc w:val="left"/>
      <w:pPr>
        <w:ind w:left="2160" w:hanging="360"/>
      </w:pPr>
      <w:rPr>
        <w:rFonts w:ascii="Wingdings" w:hAnsi="Wingdings" w:hint="default"/>
      </w:rPr>
    </w:lvl>
    <w:lvl w:ilvl="3" w:tplc="D4E03C10">
      <w:start w:val="1"/>
      <w:numFmt w:val="bullet"/>
      <w:lvlText w:val=""/>
      <w:lvlJc w:val="left"/>
      <w:pPr>
        <w:ind w:left="2880" w:hanging="360"/>
      </w:pPr>
      <w:rPr>
        <w:rFonts w:ascii="Symbol" w:hAnsi="Symbol" w:hint="default"/>
      </w:rPr>
    </w:lvl>
    <w:lvl w:ilvl="4" w:tplc="AF9C9796">
      <w:start w:val="1"/>
      <w:numFmt w:val="bullet"/>
      <w:lvlText w:val="o"/>
      <w:lvlJc w:val="left"/>
      <w:pPr>
        <w:ind w:left="3600" w:hanging="360"/>
      </w:pPr>
      <w:rPr>
        <w:rFonts w:ascii="Courier New" w:hAnsi="Courier New" w:hint="default"/>
      </w:rPr>
    </w:lvl>
    <w:lvl w:ilvl="5" w:tplc="DCCAE998">
      <w:start w:val="1"/>
      <w:numFmt w:val="bullet"/>
      <w:lvlText w:val=""/>
      <w:lvlJc w:val="left"/>
      <w:pPr>
        <w:ind w:left="4320" w:hanging="360"/>
      </w:pPr>
      <w:rPr>
        <w:rFonts w:ascii="Wingdings" w:hAnsi="Wingdings" w:hint="default"/>
      </w:rPr>
    </w:lvl>
    <w:lvl w:ilvl="6" w:tplc="18968D28">
      <w:start w:val="1"/>
      <w:numFmt w:val="bullet"/>
      <w:lvlText w:val=""/>
      <w:lvlJc w:val="left"/>
      <w:pPr>
        <w:ind w:left="5040" w:hanging="360"/>
      </w:pPr>
      <w:rPr>
        <w:rFonts w:ascii="Symbol" w:hAnsi="Symbol" w:hint="default"/>
      </w:rPr>
    </w:lvl>
    <w:lvl w:ilvl="7" w:tplc="DAD4B33C">
      <w:start w:val="1"/>
      <w:numFmt w:val="bullet"/>
      <w:lvlText w:val="o"/>
      <w:lvlJc w:val="left"/>
      <w:pPr>
        <w:ind w:left="5760" w:hanging="360"/>
      </w:pPr>
      <w:rPr>
        <w:rFonts w:ascii="Courier New" w:hAnsi="Courier New" w:hint="default"/>
      </w:rPr>
    </w:lvl>
    <w:lvl w:ilvl="8" w:tplc="99945E42">
      <w:start w:val="1"/>
      <w:numFmt w:val="bullet"/>
      <w:lvlText w:val=""/>
      <w:lvlJc w:val="left"/>
      <w:pPr>
        <w:ind w:left="6480" w:hanging="360"/>
      </w:pPr>
      <w:rPr>
        <w:rFonts w:ascii="Wingdings" w:hAnsi="Wingdings" w:hint="default"/>
      </w:rPr>
    </w:lvl>
  </w:abstractNum>
  <w:abstractNum w:abstractNumId="11" w15:restartNumberingAfterBreak="0">
    <w:nsid w:val="1CE23182"/>
    <w:multiLevelType w:val="hybridMultilevel"/>
    <w:tmpl w:val="21C4B7B8"/>
    <w:lvl w:ilvl="0" w:tplc="618814DA">
      <w:start w:val="1"/>
      <w:numFmt w:val="bullet"/>
      <w:lvlText w:val=""/>
      <w:lvlJc w:val="left"/>
      <w:pPr>
        <w:tabs>
          <w:tab w:val="num" w:pos="720"/>
        </w:tabs>
        <w:ind w:left="720" w:hanging="360"/>
      </w:pPr>
      <w:rPr>
        <w:rFonts w:ascii="Symbol" w:hAnsi="Symbol" w:hint="default"/>
        <w:sz w:val="20"/>
      </w:rPr>
    </w:lvl>
    <w:lvl w:ilvl="1" w:tplc="573860F8" w:tentative="1">
      <w:start w:val="1"/>
      <w:numFmt w:val="bullet"/>
      <w:lvlText w:val=""/>
      <w:lvlJc w:val="left"/>
      <w:pPr>
        <w:tabs>
          <w:tab w:val="num" w:pos="1440"/>
        </w:tabs>
        <w:ind w:left="1440" w:hanging="360"/>
      </w:pPr>
      <w:rPr>
        <w:rFonts w:ascii="Symbol" w:hAnsi="Symbol" w:hint="default"/>
        <w:sz w:val="20"/>
      </w:rPr>
    </w:lvl>
    <w:lvl w:ilvl="2" w:tplc="8EB8CE4A" w:tentative="1">
      <w:start w:val="1"/>
      <w:numFmt w:val="bullet"/>
      <w:lvlText w:val=""/>
      <w:lvlJc w:val="left"/>
      <w:pPr>
        <w:tabs>
          <w:tab w:val="num" w:pos="2160"/>
        </w:tabs>
        <w:ind w:left="2160" w:hanging="360"/>
      </w:pPr>
      <w:rPr>
        <w:rFonts w:ascii="Symbol" w:hAnsi="Symbol" w:hint="default"/>
        <w:sz w:val="20"/>
      </w:rPr>
    </w:lvl>
    <w:lvl w:ilvl="3" w:tplc="8CC8688C" w:tentative="1">
      <w:start w:val="1"/>
      <w:numFmt w:val="bullet"/>
      <w:lvlText w:val=""/>
      <w:lvlJc w:val="left"/>
      <w:pPr>
        <w:tabs>
          <w:tab w:val="num" w:pos="2880"/>
        </w:tabs>
        <w:ind w:left="2880" w:hanging="360"/>
      </w:pPr>
      <w:rPr>
        <w:rFonts w:ascii="Symbol" w:hAnsi="Symbol" w:hint="default"/>
        <w:sz w:val="20"/>
      </w:rPr>
    </w:lvl>
    <w:lvl w:ilvl="4" w:tplc="4B6262D6" w:tentative="1">
      <w:start w:val="1"/>
      <w:numFmt w:val="bullet"/>
      <w:lvlText w:val=""/>
      <w:lvlJc w:val="left"/>
      <w:pPr>
        <w:tabs>
          <w:tab w:val="num" w:pos="3600"/>
        </w:tabs>
        <w:ind w:left="3600" w:hanging="360"/>
      </w:pPr>
      <w:rPr>
        <w:rFonts w:ascii="Symbol" w:hAnsi="Symbol" w:hint="default"/>
        <w:sz w:val="20"/>
      </w:rPr>
    </w:lvl>
    <w:lvl w:ilvl="5" w:tplc="18A86140" w:tentative="1">
      <w:start w:val="1"/>
      <w:numFmt w:val="bullet"/>
      <w:lvlText w:val=""/>
      <w:lvlJc w:val="left"/>
      <w:pPr>
        <w:tabs>
          <w:tab w:val="num" w:pos="4320"/>
        </w:tabs>
        <w:ind w:left="4320" w:hanging="360"/>
      </w:pPr>
      <w:rPr>
        <w:rFonts w:ascii="Symbol" w:hAnsi="Symbol" w:hint="default"/>
        <w:sz w:val="20"/>
      </w:rPr>
    </w:lvl>
    <w:lvl w:ilvl="6" w:tplc="53685592" w:tentative="1">
      <w:start w:val="1"/>
      <w:numFmt w:val="bullet"/>
      <w:lvlText w:val=""/>
      <w:lvlJc w:val="left"/>
      <w:pPr>
        <w:tabs>
          <w:tab w:val="num" w:pos="5040"/>
        </w:tabs>
        <w:ind w:left="5040" w:hanging="360"/>
      </w:pPr>
      <w:rPr>
        <w:rFonts w:ascii="Symbol" w:hAnsi="Symbol" w:hint="default"/>
        <w:sz w:val="20"/>
      </w:rPr>
    </w:lvl>
    <w:lvl w:ilvl="7" w:tplc="3A2AA4FC" w:tentative="1">
      <w:start w:val="1"/>
      <w:numFmt w:val="bullet"/>
      <w:lvlText w:val=""/>
      <w:lvlJc w:val="left"/>
      <w:pPr>
        <w:tabs>
          <w:tab w:val="num" w:pos="5760"/>
        </w:tabs>
        <w:ind w:left="5760" w:hanging="360"/>
      </w:pPr>
      <w:rPr>
        <w:rFonts w:ascii="Symbol" w:hAnsi="Symbol" w:hint="default"/>
        <w:sz w:val="20"/>
      </w:rPr>
    </w:lvl>
    <w:lvl w:ilvl="8" w:tplc="CD50F5D2"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47C6341D"/>
    <w:multiLevelType w:val="multilevel"/>
    <w:tmpl w:val="E82CA2BC"/>
    <w:lvl w:ilvl="0">
      <w:start w:val="1"/>
      <w:numFmt w:val="bullet"/>
      <w:lvlText w:val="o"/>
      <w:lvlJc w:val="left"/>
      <w:pPr>
        <w:tabs>
          <w:tab w:val="num" w:pos="720"/>
        </w:tabs>
        <w:ind w:left="1428" w:hanging="360"/>
      </w:pPr>
      <w:rPr>
        <w:rFonts w:ascii="Courier New" w:hAnsi="Courier New" w:hint="default"/>
        <w:sz w:val="20"/>
      </w:rPr>
    </w:lvl>
    <w:lvl w:ilvl="1" w:tentative="1">
      <w:start w:val="1"/>
      <w:numFmt w:val="bullet"/>
      <w:lvlText w:val="o"/>
      <w:lvlJc w:val="left"/>
      <w:pPr>
        <w:tabs>
          <w:tab w:val="num" w:pos="1440"/>
        </w:tabs>
        <w:ind w:left="2148" w:hanging="360"/>
      </w:pPr>
      <w:rPr>
        <w:rFonts w:ascii="Courier New" w:hAnsi="Courier New" w:hint="default"/>
        <w:sz w:val="20"/>
      </w:rPr>
    </w:lvl>
    <w:lvl w:ilvl="2" w:tentative="1">
      <w:start w:val="1"/>
      <w:numFmt w:val="bullet"/>
      <w:lvlText w:val="o"/>
      <w:lvlJc w:val="left"/>
      <w:pPr>
        <w:tabs>
          <w:tab w:val="num" w:pos="2160"/>
        </w:tabs>
        <w:ind w:left="2868" w:hanging="360"/>
      </w:pPr>
      <w:rPr>
        <w:rFonts w:ascii="Courier New" w:hAnsi="Courier New" w:hint="default"/>
        <w:sz w:val="20"/>
      </w:rPr>
    </w:lvl>
    <w:lvl w:ilvl="3" w:tentative="1">
      <w:start w:val="1"/>
      <w:numFmt w:val="bullet"/>
      <w:lvlText w:val="o"/>
      <w:lvlJc w:val="left"/>
      <w:pPr>
        <w:tabs>
          <w:tab w:val="num" w:pos="2880"/>
        </w:tabs>
        <w:ind w:left="3588" w:hanging="360"/>
      </w:pPr>
      <w:rPr>
        <w:rFonts w:ascii="Courier New" w:hAnsi="Courier New" w:hint="default"/>
        <w:sz w:val="20"/>
      </w:rPr>
    </w:lvl>
    <w:lvl w:ilvl="4" w:tentative="1">
      <w:start w:val="1"/>
      <w:numFmt w:val="bullet"/>
      <w:lvlText w:val="o"/>
      <w:lvlJc w:val="left"/>
      <w:pPr>
        <w:tabs>
          <w:tab w:val="num" w:pos="3600"/>
        </w:tabs>
        <w:ind w:left="4308" w:hanging="360"/>
      </w:pPr>
      <w:rPr>
        <w:rFonts w:ascii="Courier New" w:hAnsi="Courier New" w:hint="default"/>
        <w:sz w:val="20"/>
      </w:rPr>
    </w:lvl>
    <w:lvl w:ilvl="5" w:tentative="1">
      <w:start w:val="1"/>
      <w:numFmt w:val="bullet"/>
      <w:lvlText w:val="o"/>
      <w:lvlJc w:val="left"/>
      <w:pPr>
        <w:tabs>
          <w:tab w:val="num" w:pos="4320"/>
        </w:tabs>
        <w:ind w:left="5028" w:hanging="360"/>
      </w:pPr>
      <w:rPr>
        <w:rFonts w:ascii="Courier New" w:hAnsi="Courier New" w:hint="default"/>
        <w:sz w:val="20"/>
      </w:rPr>
    </w:lvl>
    <w:lvl w:ilvl="6" w:tentative="1">
      <w:start w:val="1"/>
      <w:numFmt w:val="bullet"/>
      <w:lvlText w:val="o"/>
      <w:lvlJc w:val="left"/>
      <w:pPr>
        <w:tabs>
          <w:tab w:val="num" w:pos="5040"/>
        </w:tabs>
        <w:ind w:left="5748" w:hanging="360"/>
      </w:pPr>
      <w:rPr>
        <w:rFonts w:ascii="Courier New" w:hAnsi="Courier New" w:hint="default"/>
        <w:sz w:val="20"/>
      </w:rPr>
    </w:lvl>
    <w:lvl w:ilvl="7" w:tentative="1">
      <w:start w:val="1"/>
      <w:numFmt w:val="bullet"/>
      <w:lvlText w:val="o"/>
      <w:lvlJc w:val="left"/>
      <w:pPr>
        <w:tabs>
          <w:tab w:val="num" w:pos="5760"/>
        </w:tabs>
        <w:ind w:left="6468" w:hanging="360"/>
      </w:pPr>
      <w:rPr>
        <w:rFonts w:ascii="Courier New" w:hAnsi="Courier New" w:hint="default"/>
        <w:sz w:val="20"/>
      </w:rPr>
    </w:lvl>
    <w:lvl w:ilvl="8" w:tentative="1">
      <w:start w:val="1"/>
      <w:numFmt w:val="bullet"/>
      <w:lvlText w:val="o"/>
      <w:lvlJc w:val="left"/>
      <w:pPr>
        <w:tabs>
          <w:tab w:val="num" w:pos="6480"/>
        </w:tabs>
        <w:ind w:left="7188" w:hanging="360"/>
      </w:pPr>
      <w:rPr>
        <w:rFonts w:ascii="Courier New" w:hAnsi="Courier New" w:hint="default"/>
        <w:sz w:val="20"/>
      </w:rPr>
    </w:lvl>
  </w:abstractNum>
  <w:abstractNum w:abstractNumId="14"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7637922">
    <w:abstractNumId w:val="10"/>
  </w:num>
  <w:num w:numId="2" w16cid:durableId="1899514705">
    <w:abstractNumId w:val="8"/>
  </w:num>
  <w:num w:numId="3" w16cid:durableId="10494625">
    <w:abstractNumId w:val="3"/>
  </w:num>
  <w:num w:numId="4" w16cid:durableId="419915290">
    <w:abstractNumId w:val="2"/>
  </w:num>
  <w:num w:numId="5" w16cid:durableId="1731339359">
    <w:abstractNumId w:val="1"/>
  </w:num>
  <w:num w:numId="6" w16cid:durableId="1741564301">
    <w:abstractNumId w:val="0"/>
  </w:num>
  <w:num w:numId="7" w16cid:durableId="717700898">
    <w:abstractNumId w:val="9"/>
  </w:num>
  <w:num w:numId="8" w16cid:durableId="1257253280">
    <w:abstractNumId w:val="7"/>
  </w:num>
  <w:num w:numId="9" w16cid:durableId="225771820">
    <w:abstractNumId w:val="6"/>
  </w:num>
  <w:num w:numId="10" w16cid:durableId="1635141756">
    <w:abstractNumId w:val="5"/>
  </w:num>
  <w:num w:numId="11" w16cid:durableId="1649048359">
    <w:abstractNumId w:val="4"/>
  </w:num>
  <w:num w:numId="12" w16cid:durableId="547493131">
    <w:abstractNumId w:val="15"/>
  </w:num>
  <w:num w:numId="13" w16cid:durableId="664626247">
    <w:abstractNumId w:val="12"/>
  </w:num>
  <w:num w:numId="14" w16cid:durableId="1455901409">
    <w:abstractNumId w:val="14"/>
  </w:num>
  <w:num w:numId="15" w16cid:durableId="102844058">
    <w:abstractNumId w:val="11"/>
  </w:num>
  <w:num w:numId="16" w16cid:durableId="10818333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BC0"/>
    <w:rsid w:val="000015E9"/>
    <w:rsid w:val="00003B1A"/>
    <w:rsid w:val="00004B68"/>
    <w:rsid w:val="0002070C"/>
    <w:rsid w:val="0002217B"/>
    <w:rsid w:val="00024492"/>
    <w:rsid w:val="00025506"/>
    <w:rsid w:val="0002870A"/>
    <w:rsid w:val="00031C32"/>
    <w:rsid w:val="00040FEE"/>
    <w:rsid w:val="00042FF0"/>
    <w:rsid w:val="00044615"/>
    <w:rsid w:val="00072E64"/>
    <w:rsid w:val="00083550"/>
    <w:rsid w:val="00087566"/>
    <w:rsid w:val="00087FF0"/>
    <w:rsid w:val="000B2548"/>
    <w:rsid w:val="000C18FF"/>
    <w:rsid w:val="000F3D4B"/>
    <w:rsid w:val="000F6BB9"/>
    <w:rsid w:val="00106949"/>
    <w:rsid w:val="00113DCA"/>
    <w:rsid w:val="00135081"/>
    <w:rsid w:val="00135BB7"/>
    <w:rsid w:val="00141DDE"/>
    <w:rsid w:val="001593B6"/>
    <w:rsid w:val="00175DA5"/>
    <w:rsid w:val="00190445"/>
    <w:rsid w:val="001A1C7F"/>
    <w:rsid w:val="001A3189"/>
    <w:rsid w:val="001A68F9"/>
    <w:rsid w:val="001B1FE3"/>
    <w:rsid w:val="001B38B6"/>
    <w:rsid w:val="001B4263"/>
    <w:rsid w:val="001B591C"/>
    <w:rsid w:val="001BC518"/>
    <w:rsid w:val="001C4802"/>
    <w:rsid w:val="001E3A5D"/>
    <w:rsid w:val="001E7847"/>
    <w:rsid w:val="001F06E1"/>
    <w:rsid w:val="001FE105"/>
    <w:rsid w:val="00211990"/>
    <w:rsid w:val="00220B6B"/>
    <w:rsid w:val="00256BCE"/>
    <w:rsid w:val="0027063E"/>
    <w:rsid w:val="002836DD"/>
    <w:rsid w:val="00293E0C"/>
    <w:rsid w:val="00297094"/>
    <w:rsid w:val="002B5F36"/>
    <w:rsid w:val="002C2599"/>
    <w:rsid w:val="002C508D"/>
    <w:rsid w:val="002C6480"/>
    <w:rsid w:val="002D053D"/>
    <w:rsid w:val="002E2CF7"/>
    <w:rsid w:val="002E62CC"/>
    <w:rsid w:val="002F18EC"/>
    <w:rsid w:val="0030083E"/>
    <w:rsid w:val="00303E09"/>
    <w:rsid w:val="0030769C"/>
    <w:rsid w:val="003419A1"/>
    <w:rsid w:val="00342782"/>
    <w:rsid w:val="0036017D"/>
    <w:rsid w:val="003864AD"/>
    <w:rsid w:val="003A6735"/>
    <w:rsid w:val="003E68CC"/>
    <w:rsid w:val="00400B91"/>
    <w:rsid w:val="004022B4"/>
    <w:rsid w:val="004033A6"/>
    <w:rsid w:val="00411411"/>
    <w:rsid w:val="0041411F"/>
    <w:rsid w:val="00420965"/>
    <w:rsid w:val="00425677"/>
    <w:rsid w:val="00425DAD"/>
    <w:rsid w:val="00433EDD"/>
    <w:rsid w:val="004345F9"/>
    <w:rsid w:val="0044219E"/>
    <w:rsid w:val="004457E8"/>
    <w:rsid w:val="0045216F"/>
    <w:rsid w:val="00455321"/>
    <w:rsid w:val="004927B3"/>
    <w:rsid w:val="00492F24"/>
    <w:rsid w:val="00494983"/>
    <w:rsid w:val="0049768B"/>
    <w:rsid w:val="004A2B09"/>
    <w:rsid w:val="004A39F6"/>
    <w:rsid w:val="004B5BE7"/>
    <w:rsid w:val="004C0FC8"/>
    <w:rsid w:val="004D61EA"/>
    <w:rsid w:val="004E2250"/>
    <w:rsid w:val="004F5441"/>
    <w:rsid w:val="005036CF"/>
    <w:rsid w:val="00515C12"/>
    <w:rsid w:val="0053787A"/>
    <w:rsid w:val="00537DB3"/>
    <w:rsid w:val="00538139"/>
    <w:rsid w:val="00544345"/>
    <w:rsid w:val="00545394"/>
    <w:rsid w:val="00556AE7"/>
    <w:rsid w:val="0056596A"/>
    <w:rsid w:val="005708BD"/>
    <w:rsid w:val="00581975"/>
    <w:rsid w:val="00585FA6"/>
    <w:rsid w:val="00594CA2"/>
    <w:rsid w:val="00595335"/>
    <w:rsid w:val="005C0830"/>
    <w:rsid w:val="005C1F23"/>
    <w:rsid w:val="005C5158"/>
    <w:rsid w:val="005C775F"/>
    <w:rsid w:val="005D7C8C"/>
    <w:rsid w:val="005E17B9"/>
    <w:rsid w:val="005E4913"/>
    <w:rsid w:val="005F2120"/>
    <w:rsid w:val="006074EF"/>
    <w:rsid w:val="00613FB1"/>
    <w:rsid w:val="0061682B"/>
    <w:rsid w:val="0062080C"/>
    <w:rsid w:val="00625AC0"/>
    <w:rsid w:val="006279C9"/>
    <w:rsid w:val="006279DF"/>
    <w:rsid w:val="006338ED"/>
    <w:rsid w:val="00646166"/>
    <w:rsid w:val="006547F4"/>
    <w:rsid w:val="00655949"/>
    <w:rsid w:val="00655A10"/>
    <w:rsid w:val="0066634E"/>
    <w:rsid w:val="00675B12"/>
    <w:rsid w:val="00682310"/>
    <w:rsid w:val="00683765"/>
    <w:rsid w:val="00683B2B"/>
    <w:rsid w:val="00695B76"/>
    <w:rsid w:val="006B0549"/>
    <w:rsid w:val="006B5C7E"/>
    <w:rsid w:val="006C5A91"/>
    <w:rsid w:val="006D0FCA"/>
    <w:rsid w:val="006D367E"/>
    <w:rsid w:val="006E27BF"/>
    <w:rsid w:val="006F3D5A"/>
    <w:rsid w:val="00715647"/>
    <w:rsid w:val="00716893"/>
    <w:rsid w:val="0072369F"/>
    <w:rsid w:val="00730F85"/>
    <w:rsid w:val="00734556"/>
    <w:rsid w:val="00735CA8"/>
    <w:rsid w:val="00736170"/>
    <w:rsid w:val="00737F51"/>
    <w:rsid w:val="00740C88"/>
    <w:rsid w:val="00741BCC"/>
    <w:rsid w:val="007562EB"/>
    <w:rsid w:val="00776357"/>
    <w:rsid w:val="00787394"/>
    <w:rsid w:val="007A46E2"/>
    <w:rsid w:val="007D1908"/>
    <w:rsid w:val="007E317D"/>
    <w:rsid w:val="007E479D"/>
    <w:rsid w:val="007E49CE"/>
    <w:rsid w:val="0080313B"/>
    <w:rsid w:val="00805FAA"/>
    <w:rsid w:val="008075DE"/>
    <w:rsid w:val="008124BD"/>
    <w:rsid w:val="00815B14"/>
    <w:rsid w:val="00826357"/>
    <w:rsid w:val="0082786D"/>
    <w:rsid w:val="00837340"/>
    <w:rsid w:val="00844956"/>
    <w:rsid w:val="0085397B"/>
    <w:rsid w:val="0086416D"/>
    <w:rsid w:val="00867F44"/>
    <w:rsid w:val="0086DFCE"/>
    <w:rsid w:val="0087110B"/>
    <w:rsid w:val="00877117"/>
    <w:rsid w:val="00885B22"/>
    <w:rsid w:val="008A7A3C"/>
    <w:rsid w:val="008B02AC"/>
    <w:rsid w:val="008B0D4F"/>
    <w:rsid w:val="008B4CD5"/>
    <w:rsid w:val="008C669E"/>
    <w:rsid w:val="008F0F07"/>
    <w:rsid w:val="008F2A13"/>
    <w:rsid w:val="008F6B26"/>
    <w:rsid w:val="00913C83"/>
    <w:rsid w:val="009154E6"/>
    <w:rsid w:val="00921283"/>
    <w:rsid w:val="009375A6"/>
    <w:rsid w:val="00944963"/>
    <w:rsid w:val="00986B6D"/>
    <w:rsid w:val="00992BE1"/>
    <w:rsid w:val="009968C5"/>
    <w:rsid w:val="0099BB55"/>
    <w:rsid w:val="009A23AB"/>
    <w:rsid w:val="009A4AA5"/>
    <w:rsid w:val="009C3500"/>
    <w:rsid w:val="009D180E"/>
    <w:rsid w:val="009D2071"/>
    <w:rsid w:val="009D4119"/>
    <w:rsid w:val="009E5231"/>
    <w:rsid w:val="009F0CE9"/>
    <w:rsid w:val="009F2D88"/>
    <w:rsid w:val="00A14F62"/>
    <w:rsid w:val="00A238C1"/>
    <w:rsid w:val="00A33E8D"/>
    <w:rsid w:val="00A36A20"/>
    <w:rsid w:val="00A40CA2"/>
    <w:rsid w:val="00A51B6A"/>
    <w:rsid w:val="00A61CA9"/>
    <w:rsid w:val="00A62DD0"/>
    <w:rsid w:val="00A71966"/>
    <w:rsid w:val="00A75948"/>
    <w:rsid w:val="00A87390"/>
    <w:rsid w:val="00AB46C8"/>
    <w:rsid w:val="00AC7B89"/>
    <w:rsid w:val="00AD3249"/>
    <w:rsid w:val="00AE0E14"/>
    <w:rsid w:val="00AE35F1"/>
    <w:rsid w:val="00AF4CE0"/>
    <w:rsid w:val="00B02034"/>
    <w:rsid w:val="00B02391"/>
    <w:rsid w:val="00B0555A"/>
    <w:rsid w:val="00B104FF"/>
    <w:rsid w:val="00B14B61"/>
    <w:rsid w:val="00B14D40"/>
    <w:rsid w:val="00B20831"/>
    <w:rsid w:val="00B32F4C"/>
    <w:rsid w:val="00B375CF"/>
    <w:rsid w:val="00B576B6"/>
    <w:rsid w:val="00B64F18"/>
    <w:rsid w:val="00B66A4F"/>
    <w:rsid w:val="00B73240"/>
    <w:rsid w:val="00B76659"/>
    <w:rsid w:val="00B92B54"/>
    <w:rsid w:val="00B92FB1"/>
    <w:rsid w:val="00BA77DD"/>
    <w:rsid w:val="00BC5305"/>
    <w:rsid w:val="00BD2ADB"/>
    <w:rsid w:val="00BE6DB5"/>
    <w:rsid w:val="00BF40D9"/>
    <w:rsid w:val="00C069E2"/>
    <w:rsid w:val="00C10E75"/>
    <w:rsid w:val="00C16256"/>
    <w:rsid w:val="00C21B90"/>
    <w:rsid w:val="00C227D0"/>
    <w:rsid w:val="00C261B7"/>
    <w:rsid w:val="00C31F14"/>
    <w:rsid w:val="00C40A0E"/>
    <w:rsid w:val="00C508B7"/>
    <w:rsid w:val="00C60A64"/>
    <w:rsid w:val="00C63CC0"/>
    <w:rsid w:val="00C970C9"/>
    <w:rsid w:val="00CA3356"/>
    <w:rsid w:val="00CB13EB"/>
    <w:rsid w:val="00CF0B6A"/>
    <w:rsid w:val="00D00BDF"/>
    <w:rsid w:val="00D22355"/>
    <w:rsid w:val="00D265D9"/>
    <w:rsid w:val="00D35611"/>
    <w:rsid w:val="00D42FF5"/>
    <w:rsid w:val="00D5188B"/>
    <w:rsid w:val="00D5456A"/>
    <w:rsid w:val="00D54C2A"/>
    <w:rsid w:val="00D57C97"/>
    <w:rsid w:val="00D83811"/>
    <w:rsid w:val="00DA27E1"/>
    <w:rsid w:val="00DB09DB"/>
    <w:rsid w:val="00DB50E4"/>
    <w:rsid w:val="00DB7DC5"/>
    <w:rsid w:val="00DC7097"/>
    <w:rsid w:val="00DD35E8"/>
    <w:rsid w:val="00DE72B9"/>
    <w:rsid w:val="00DF3532"/>
    <w:rsid w:val="00DF4282"/>
    <w:rsid w:val="00DF6BDB"/>
    <w:rsid w:val="00E01361"/>
    <w:rsid w:val="00E06B29"/>
    <w:rsid w:val="00E21673"/>
    <w:rsid w:val="00E23B0D"/>
    <w:rsid w:val="00E26D5A"/>
    <w:rsid w:val="00E47347"/>
    <w:rsid w:val="00E5391D"/>
    <w:rsid w:val="00E55EFE"/>
    <w:rsid w:val="00E613A1"/>
    <w:rsid w:val="00E61E82"/>
    <w:rsid w:val="00E75EF3"/>
    <w:rsid w:val="00E80935"/>
    <w:rsid w:val="00E8227D"/>
    <w:rsid w:val="00E91808"/>
    <w:rsid w:val="00EB6892"/>
    <w:rsid w:val="00EE0308"/>
    <w:rsid w:val="00EE1EDD"/>
    <w:rsid w:val="00F00914"/>
    <w:rsid w:val="00F14995"/>
    <w:rsid w:val="00F21C84"/>
    <w:rsid w:val="00F231B0"/>
    <w:rsid w:val="00F32548"/>
    <w:rsid w:val="00F42F27"/>
    <w:rsid w:val="00F5284E"/>
    <w:rsid w:val="00F54263"/>
    <w:rsid w:val="00F74B70"/>
    <w:rsid w:val="00F95A2F"/>
    <w:rsid w:val="00FA346F"/>
    <w:rsid w:val="00FB2C4C"/>
    <w:rsid w:val="00FB3DE3"/>
    <w:rsid w:val="00FB4171"/>
    <w:rsid w:val="00FD087F"/>
    <w:rsid w:val="00FD6CFC"/>
    <w:rsid w:val="00FE16FF"/>
    <w:rsid w:val="0138AB93"/>
    <w:rsid w:val="014724D5"/>
    <w:rsid w:val="014E2896"/>
    <w:rsid w:val="01559D05"/>
    <w:rsid w:val="019DECDD"/>
    <w:rsid w:val="01F07154"/>
    <w:rsid w:val="0210BDAB"/>
    <w:rsid w:val="021A90D3"/>
    <w:rsid w:val="0265DAC9"/>
    <w:rsid w:val="02766F5B"/>
    <w:rsid w:val="02884901"/>
    <w:rsid w:val="02E1A8AF"/>
    <w:rsid w:val="02EBBD30"/>
    <w:rsid w:val="02F367CB"/>
    <w:rsid w:val="02F44C36"/>
    <w:rsid w:val="02F67BB9"/>
    <w:rsid w:val="031DB452"/>
    <w:rsid w:val="03293B2D"/>
    <w:rsid w:val="033CAF49"/>
    <w:rsid w:val="034C0FAA"/>
    <w:rsid w:val="03705D39"/>
    <w:rsid w:val="03BEB42D"/>
    <w:rsid w:val="03DC0D46"/>
    <w:rsid w:val="03E618F1"/>
    <w:rsid w:val="03EA92F6"/>
    <w:rsid w:val="03EBAC6E"/>
    <w:rsid w:val="03FBAA25"/>
    <w:rsid w:val="0453F26A"/>
    <w:rsid w:val="0476680F"/>
    <w:rsid w:val="047A12D2"/>
    <w:rsid w:val="0483CA4D"/>
    <w:rsid w:val="04880575"/>
    <w:rsid w:val="04B2DAEC"/>
    <w:rsid w:val="04B81303"/>
    <w:rsid w:val="04C0D6E1"/>
    <w:rsid w:val="052B4F9E"/>
    <w:rsid w:val="05801130"/>
    <w:rsid w:val="05D44237"/>
    <w:rsid w:val="06626949"/>
    <w:rsid w:val="06843735"/>
    <w:rsid w:val="06867769"/>
    <w:rsid w:val="06C16878"/>
    <w:rsid w:val="06EB22AF"/>
    <w:rsid w:val="06F497DD"/>
    <w:rsid w:val="06FAA476"/>
    <w:rsid w:val="070051B9"/>
    <w:rsid w:val="0731A836"/>
    <w:rsid w:val="0733C975"/>
    <w:rsid w:val="074DDB76"/>
    <w:rsid w:val="075D3FCC"/>
    <w:rsid w:val="0768AED2"/>
    <w:rsid w:val="07ABDC6B"/>
    <w:rsid w:val="07DC0C85"/>
    <w:rsid w:val="08471CAB"/>
    <w:rsid w:val="0865E1FA"/>
    <w:rsid w:val="08669E4B"/>
    <w:rsid w:val="086FAC19"/>
    <w:rsid w:val="087022C4"/>
    <w:rsid w:val="08762470"/>
    <w:rsid w:val="0883689E"/>
    <w:rsid w:val="08931E1A"/>
    <w:rsid w:val="089674D7"/>
    <w:rsid w:val="08E47C96"/>
    <w:rsid w:val="0906CD04"/>
    <w:rsid w:val="091BE570"/>
    <w:rsid w:val="09437DBD"/>
    <w:rsid w:val="094A1605"/>
    <w:rsid w:val="096DBB39"/>
    <w:rsid w:val="09C77EFC"/>
    <w:rsid w:val="09F6A440"/>
    <w:rsid w:val="0A09D1AF"/>
    <w:rsid w:val="0A1098D8"/>
    <w:rsid w:val="0A11F4D1"/>
    <w:rsid w:val="0A1499B7"/>
    <w:rsid w:val="0A364CF1"/>
    <w:rsid w:val="0A7E7ED6"/>
    <w:rsid w:val="0A9238A1"/>
    <w:rsid w:val="0A9BE32E"/>
    <w:rsid w:val="0AA56880"/>
    <w:rsid w:val="0ABEAB4F"/>
    <w:rsid w:val="0ACE32E0"/>
    <w:rsid w:val="0B310ED6"/>
    <w:rsid w:val="0B3296FC"/>
    <w:rsid w:val="0B401018"/>
    <w:rsid w:val="0B7D31A0"/>
    <w:rsid w:val="0BAC6939"/>
    <w:rsid w:val="0BADC532"/>
    <w:rsid w:val="0BB72690"/>
    <w:rsid w:val="0BCCDCEB"/>
    <w:rsid w:val="0C050133"/>
    <w:rsid w:val="0C09917B"/>
    <w:rsid w:val="0C44CD8B"/>
    <w:rsid w:val="0C6652F6"/>
    <w:rsid w:val="0CA9B170"/>
    <w:rsid w:val="0CBDE88F"/>
    <w:rsid w:val="0CBDF483"/>
    <w:rsid w:val="0D499593"/>
    <w:rsid w:val="0D528B6E"/>
    <w:rsid w:val="0D63C4D7"/>
    <w:rsid w:val="0D6ED24F"/>
    <w:rsid w:val="0D8A1D87"/>
    <w:rsid w:val="0DA11BDE"/>
    <w:rsid w:val="0DAB0231"/>
    <w:rsid w:val="0DABC459"/>
    <w:rsid w:val="0DB2D898"/>
    <w:rsid w:val="0DC168FB"/>
    <w:rsid w:val="0DCAC698"/>
    <w:rsid w:val="0DE901F6"/>
    <w:rsid w:val="0E3334B9"/>
    <w:rsid w:val="0E3B734F"/>
    <w:rsid w:val="0E9F9C82"/>
    <w:rsid w:val="0ED5A749"/>
    <w:rsid w:val="0EE760D6"/>
    <w:rsid w:val="0F1FB764"/>
    <w:rsid w:val="0F259776"/>
    <w:rsid w:val="0F369F9B"/>
    <w:rsid w:val="0F823934"/>
    <w:rsid w:val="0F8BCAB4"/>
    <w:rsid w:val="0FA1A517"/>
    <w:rsid w:val="0FAF0EE4"/>
    <w:rsid w:val="0FC3D460"/>
    <w:rsid w:val="0FCAA06D"/>
    <w:rsid w:val="0FE8632C"/>
    <w:rsid w:val="0FF1C471"/>
    <w:rsid w:val="1016FE42"/>
    <w:rsid w:val="101C33D9"/>
    <w:rsid w:val="10436A0C"/>
    <w:rsid w:val="10461EE4"/>
    <w:rsid w:val="10813655"/>
    <w:rsid w:val="108F78C5"/>
    <w:rsid w:val="109CC712"/>
    <w:rsid w:val="10F198D8"/>
    <w:rsid w:val="10FD0DB0"/>
    <w:rsid w:val="111B7D95"/>
    <w:rsid w:val="113B4EF5"/>
    <w:rsid w:val="1162C392"/>
    <w:rsid w:val="11777B02"/>
    <w:rsid w:val="11864A0D"/>
    <w:rsid w:val="11D4ED38"/>
    <w:rsid w:val="120AEDD8"/>
    <w:rsid w:val="12280E40"/>
    <w:rsid w:val="1264AA51"/>
    <w:rsid w:val="12C884B8"/>
    <w:rsid w:val="12E164CC"/>
    <w:rsid w:val="12E3043C"/>
    <w:rsid w:val="133F3805"/>
    <w:rsid w:val="13418E27"/>
    <w:rsid w:val="134FCE68"/>
    <w:rsid w:val="137A4A8E"/>
    <w:rsid w:val="138C6AC3"/>
    <w:rsid w:val="139C4E73"/>
    <w:rsid w:val="13A105ED"/>
    <w:rsid w:val="13BA19BA"/>
    <w:rsid w:val="1414B476"/>
    <w:rsid w:val="14504BBE"/>
    <w:rsid w:val="146F4873"/>
    <w:rsid w:val="14712866"/>
    <w:rsid w:val="1494260E"/>
    <w:rsid w:val="14AEC41E"/>
    <w:rsid w:val="14C88E8B"/>
    <w:rsid w:val="14D00AC3"/>
    <w:rsid w:val="14EFA4FC"/>
    <w:rsid w:val="150295D4"/>
    <w:rsid w:val="15160EE7"/>
    <w:rsid w:val="1518E2D7"/>
    <w:rsid w:val="15335B5C"/>
    <w:rsid w:val="153C3DAD"/>
    <w:rsid w:val="154CB727"/>
    <w:rsid w:val="155AE687"/>
    <w:rsid w:val="156E5D20"/>
    <w:rsid w:val="1574F25D"/>
    <w:rsid w:val="158B6FE0"/>
    <w:rsid w:val="1592C653"/>
    <w:rsid w:val="15B86CC3"/>
    <w:rsid w:val="15ECB91C"/>
    <w:rsid w:val="15F54076"/>
    <w:rsid w:val="15FBA0B4"/>
    <w:rsid w:val="1625C34F"/>
    <w:rsid w:val="1628ED98"/>
    <w:rsid w:val="163BD45A"/>
    <w:rsid w:val="163C056E"/>
    <w:rsid w:val="1644146B"/>
    <w:rsid w:val="164A21FE"/>
    <w:rsid w:val="164F9275"/>
    <w:rsid w:val="16824D62"/>
    <w:rsid w:val="169F5239"/>
    <w:rsid w:val="16CE169E"/>
    <w:rsid w:val="16D23B17"/>
    <w:rsid w:val="1715B3B1"/>
    <w:rsid w:val="1742FF1F"/>
    <w:rsid w:val="17560CCC"/>
    <w:rsid w:val="17586278"/>
    <w:rsid w:val="176CC3C9"/>
    <w:rsid w:val="17C193B0"/>
    <w:rsid w:val="180622F1"/>
    <w:rsid w:val="18B2169A"/>
    <w:rsid w:val="18CFF0DC"/>
    <w:rsid w:val="18DC1C95"/>
    <w:rsid w:val="193E5938"/>
    <w:rsid w:val="19516A6F"/>
    <w:rsid w:val="198D7962"/>
    <w:rsid w:val="19BA810C"/>
    <w:rsid w:val="19F6AF34"/>
    <w:rsid w:val="19FD4906"/>
    <w:rsid w:val="1A0E110D"/>
    <w:rsid w:val="1A2F6435"/>
    <w:rsid w:val="1A689A3C"/>
    <w:rsid w:val="1AE8EBF9"/>
    <w:rsid w:val="1AF650FB"/>
    <w:rsid w:val="1AFB384C"/>
    <w:rsid w:val="1B5DB3EB"/>
    <w:rsid w:val="1B66B18D"/>
    <w:rsid w:val="1BCEF824"/>
    <w:rsid w:val="1BE5966C"/>
    <w:rsid w:val="1BE9894B"/>
    <w:rsid w:val="1C3CDD1A"/>
    <w:rsid w:val="1C48C10E"/>
    <w:rsid w:val="1C57DF46"/>
    <w:rsid w:val="1C6A370F"/>
    <w:rsid w:val="1CBED3F9"/>
    <w:rsid w:val="1CF4F63B"/>
    <w:rsid w:val="1D44267C"/>
    <w:rsid w:val="1D5E24B0"/>
    <w:rsid w:val="1DB30EE5"/>
    <w:rsid w:val="1E5D363C"/>
    <w:rsid w:val="1E6515B6"/>
    <w:rsid w:val="1EA4FE1F"/>
    <w:rsid w:val="1EF97038"/>
    <w:rsid w:val="1F0E08B5"/>
    <w:rsid w:val="1F391041"/>
    <w:rsid w:val="1F3D054F"/>
    <w:rsid w:val="1F89CF1D"/>
    <w:rsid w:val="1FDD4C5E"/>
    <w:rsid w:val="1FDD8F1F"/>
    <w:rsid w:val="2015D21F"/>
    <w:rsid w:val="202BC086"/>
    <w:rsid w:val="203F1F80"/>
    <w:rsid w:val="209C21DA"/>
    <w:rsid w:val="209E7E69"/>
    <w:rsid w:val="20C321F6"/>
    <w:rsid w:val="20CD9987"/>
    <w:rsid w:val="20E2C5C3"/>
    <w:rsid w:val="2116E676"/>
    <w:rsid w:val="217DB611"/>
    <w:rsid w:val="2182F52A"/>
    <w:rsid w:val="2189C119"/>
    <w:rsid w:val="218CB2F1"/>
    <w:rsid w:val="219FEB8B"/>
    <w:rsid w:val="21BDC638"/>
    <w:rsid w:val="21D03BDA"/>
    <w:rsid w:val="221F57AB"/>
    <w:rsid w:val="2237F23B"/>
    <w:rsid w:val="223D2A96"/>
    <w:rsid w:val="227F3936"/>
    <w:rsid w:val="22809A86"/>
    <w:rsid w:val="229DFEBB"/>
    <w:rsid w:val="22A6F8A5"/>
    <w:rsid w:val="235279C1"/>
    <w:rsid w:val="238C24DE"/>
    <w:rsid w:val="23A22257"/>
    <w:rsid w:val="23D3C29C"/>
    <w:rsid w:val="23D6A964"/>
    <w:rsid w:val="23E53451"/>
    <w:rsid w:val="23E7747F"/>
    <w:rsid w:val="23EC4AD5"/>
    <w:rsid w:val="23F82DE4"/>
    <w:rsid w:val="23FC6083"/>
    <w:rsid w:val="2430C826"/>
    <w:rsid w:val="2435DB17"/>
    <w:rsid w:val="2445DBDC"/>
    <w:rsid w:val="24509E9E"/>
    <w:rsid w:val="2470B9F3"/>
    <w:rsid w:val="24888282"/>
    <w:rsid w:val="24E0301C"/>
    <w:rsid w:val="257BC038"/>
    <w:rsid w:val="257FC640"/>
    <w:rsid w:val="25999B0F"/>
    <w:rsid w:val="25D40F0E"/>
    <w:rsid w:val="26409234"/>
    <w:rsid w:val="266079D9"/>
    <w:rsid w:val="27153BB0"/>
    <w:rsid w:val="275790CF"/>
    <w:rsid w:val="27ECF795"/>
    <w:rsid w:val="27EFCE20"/>
    <w:rsid w:val="28047630"/>
    <w:rsid w:val="28058E59"/>
    <w:rsid w:val="28795A52"/>
    <w:rsid w:val="287BB52C"/>
    <w:rsid w:val="287E741D"/>
    <w:rsid w:val="28812128"/>
    <w:rsid w:val="288E0B62"/>
    <w:rsid w:val="28BCD881"/>
    <w:rsid w:val="28D82762"/>
    <w:rsid w:val="28E5F728"/>
    <w:rsid w:val="292D1B34"/>
    <w:rsid w:val="2939B763"/>
    <w:rsid w:val="2959FFD6"/>
    <w:rsid w:val="296C3433"/>
    <w:rsid w:val="296C5187"/>
    <w:rsid w:val="297BAAA1"/>
    <w:rsid w:val="29C1D04B"/>
    <w:rsid w:val="29C62C4D"/>
    <w:rsid w:val="29C74788"/>
    <w:rsid w:val="29E6F658"/>
    <w:rsid w:val="29F7A36C"/>
    <w:rsid w:val="2A3C3695"/>
    <w:rsid w:val="2A50D4B4"/>
    <w:rsid w:val="2A7C8AE9"/>
    <w:rsid w:val="2AB364E4"/>
    <w:rsid w:val="2B38A98E"/>
    <w:rsid w:val="2B80EC7A"/>
    <w:rsid w:val="2BD728E0"/>
    <w:rsid w:val="2BDDB3F7"/>
    <w:rsid w:val="2BE103B3"/>
    <w:rsid w:val="2BE166C3"/>
    <w:rsid w:val="2C185B4A"/>
    <w:rsid w:val="2C34947B"/>
    <w:rsid w:val="2C433432"/>
    <w:rsid w:val="2C510FB3"/>
    <w:rsid w:val="2C7DC717"/>
    <w:rsid w:val="2CADD2F7"/>
    <w:rsid w:val="2CBEBEF6"/>
    <w:rsid w:val="2CCCFF13"/>
    <w:rsid w:val="2CD8FF7C"/>
    <w:rsid w:val="2CE0718B"/>
    <w:rsid w:val="2CFE2A80"/>
    <w:rsid w:val="2D10E299"/>
    <w:rsid w:val="2D169298"/>
    <w:rsid w:val="2D1BFC6A"/>
    <w:rsid w:val="2D3C0E4E"/>
    <w:rsid w:val="2D6C6DAA"/>
    <w:rsid w:val="2D7132D9"/>
    <w:rsid w:val="2D866441"/>
    <w:rsid w:val="2D9049A4"/>
    <w:rsid w:val="2D91A21A"/>
    <w:rsid w:val="2DB6452A"/>
    <w:rsid w:val="2E268D41"/>
    <w:rsid w:val="2E31A6AF"/>
    <w:rsid w:val="2E3D37BE"/>
    <w:rsid w:val="2E525BC0"/>
    <w:rsid w:val="2EBDE24F"/>
    <w:rsid w:val="2ECA3B68"/>
    <w:rsid w:val="2ED6CD1D"/>
    <w:rsid w:val="2EE0C220"/>
    <w:rsid w:val="2F154A50"/>
    <w:rsid w:val="2F2CB50A"/>
    <w:rsid w:val="2F538C55"/>
    <w:rsid w:val="2F5B1404"/>
    <w:rsid w:val="2F6C7689"/>
    <w:rsid w:val="2F71B04D"/>
    <w:rsid w:val="2F820164"/>
    <w:rsid w:val="2F87492C"/>
    <w:rsid w:val="2FB04C04"/>
    <w:rsid w:val="2FC5B62C"/>
    <w:rsid w:val="2FC6D02F"/>
    <w:rsid w:val="2FE47FBC"/>
    <w:rsid w:val="2FE59F0D"/>
    <w:rsid w:val="2FF37028"/>
    <w:rsid w:val="2FF65FB8"/>
    <w:rsid w:val="3001C0EC"/>
    <w:rsid w:val="30278517"/>
    <w:rsid w:val="30466F89"/>
    <w:rsid w:val="30A72F8D"/>
    <w:rsid w:val="30CFA7A0"/>
    <w:rsid w:val="30D2A410"/>
    <w:rsid w:val="30E7DA60"/>
    <w:rsid w:val="30EDB95E"/>
    <w:rsid w:val="30F33E6C"/>
    <w:rsid w:val="30FF3B18"/>
    <w:rsid w:val="3113E729"/>
    <w:rsid w:val="313659C8"/>
    <w:rsid w:val="315533CD"/>
    <w:rsid w:val="3156C775"/>
    <w:rsid w:val="31740D6F"/>
    <w:rsid w:val="31B47E57"/>
    <w:rsid w:val="31BAB11C"/>
    <w:rsid w:val="31C53763"/>
    <w:rsid w:val="31ECA7DB"/>
    <w:rsid w:val="32CD10C6"/>
    <w:rsid w:val="330AC083"/>
    <w:rsid w:val="331314C0"/>
    <w:rsid w:val="3323C547"/>
    <w:rsid w:val="3328B09B"/>
    <w:rsid w:val="332B87D1"/>
    <w:rsid w:val="3338C7BF"/>
    <w:rsid w:val="337DCF71"/>
    <w:rsid w:val="338133D9"/>
    <w:rsid w:val="338DC302"/>
    <w:rsid w:val="33AA73A5"/>
    <w:rsid w:val="33D0BE09"/>
    <w:rsid w:val="33D662D7"/>
    <w:rsid w:val="33F6AAAE"/>
    <w:rsid w:val="340A44D2"/>
    <w:rsid w:val="3411288E"/>
    <w:rsid w:val="341D4AFA"/>
    <w:rsid w:val="343598D8"/>
    <w:rsid w:val="345AD16A"/>
    <w:rsid w:val="348CAE2C"/>
    <w:rsid w:val="349BE1D2"/>
    <w:rsid w:val="34E3057D"/>
    <w:rsid w:val="34F36621"/>
    <w:rsid w:val="34F40034"/>
    <w:rsid w:val="351E2A5D"/>
    <w:rsid w:val="354C6165"/>
    <w:rsid w:val="359789E8"/>
    <w:rsid w:val="359BE7B4"/>
    <w:rsid w:val="35C251BD"/>
    <w:rsid w:val="35C28DD8"/>
    <w:rsid w:val="35CC66EE"/>
    <w:rsid w:val="36664EFA"/>
    <w:rsid w:val="36ED2D76"/>
    <w:rsid w:val="3719F845"/>
    <w:rsid w:val="372FA0F3"/>
    <w:rsid w:val="3762BB8A"/>
    <w:rsid w:val="3775F913"/>
    <w:rsid w:val="378A8416"/>
    <w:rsid w:val="380FD302"/>
    <w:rsid w:val="3831769A"/>
    <w:rsid w:val="38335837"/>
    <w:rsid w:val="38395C35"/>
    <w:rsid w:val="388BD12D"/>
    <w:rsid w:val="388FF0EE"/>
    <w:rsid w:val="38910B29"/>
    <w:rsid w:val="38DED3ED"/>
    <w:rsid w:val="38E91269"/>
    <w:rsid w:val="390DCA4D"/>
    <w:rsid w:val="39963D3E"/>
    <w:rsid w:val="39A7497D"/>
    <w:rsid w:val="39AF86CF"/>
    <w:rsid w:val="39B7D817"/>
    <w:rsid w:val="39BAA69F"/>
    <w:rsid w:val="3A0434F0"/>
    <w:rsid w:val="3A397E54"/>
    <w:rsid w:val="3A55A44F"/>
    <w:rsid w:val="3A6F2B8B"/>
    <w:rsid w:val="3B05E554"/>
    <w:rsid w:val="3B25D680"/>
    <w:rsid w:val="3B97B1B8"/>
    <w:rsid w:val="3BBC5CFD"/>
    <w:rsid w:val="3BD20FA2"/>
    <w:rsid w:val="3BD49C8C"/>
    <w:rsid w:val="3BDBF236"/>
    <w:rsid w:val="3C2412CB"/>
    <w:rsid w:val="3C482C64"/>
    <w:rsid w:val="3C52973F"/>
    <w:rsid w:val="3C75BD57"/>
    <w:rsid w:val="3C9E8E35"/>
    <w:rsid w:val="3CD0E73F"/>
    <w:rsid w:val="3CD15CB3"/>
    <w:rsid w:val="3CD64CC0"/>
    <w:rsid w:val="3CE047ED"/>
    <w:rsid w:val="3CEF78D9"/>
    <w:rsid w:val="3D16D1E7"/>
    <w:rsid w:val="3D1FE504"/>
    <w:rsid w:val="3D2FF384"/>
    <w:rsid w:val="3D753BC3"/>
    <w:rsid w:val="3D88B460"/>
    <w:rsid w:val="3D899ECF"/>
    <w:rsid w:val="3D910945"/>
    <w:rsid w:val="3DBE5FFD"/>
    <w:rsid w:val="3DCA87FD"/>
    <w:rsid w:val="3DE27020"/>
    <w:rsid w:val="3DE7CE90"/>
    <w:rsid w:val="3E008352"/>
    <w:rsid w:val="3E0BB100"/>
    <w:rsid w:val="3E146983"/>
    <w:rsid w:val="3E19ED0F"/>
    <w:rsid w:val="3E2CAFBC"/>
    <w:rsid w:val="3E2E71F2"/>
    <w:rsid w:val="3E616A1B"/>
    <w:rsid w:val="3E9BA9BA"/>
    <w:rsid w:val="3E9F709C"/>
    <w:rsid w:val="3EA7189B"/>
    <w:rsid w:val="3EC8992C"/>
    <w:rsid w:val="3ECE458D"/>
    <w:rsid w:val="3EED1880"/>
    <w:rsid w:val="3F04379C"/>
    <w:rsid w:val="3F111A1C"/>
    <w:rsid w:val="3F18F47A"/>
    <w:rsid w:val="3F25117A"/>
    <w:rsid w:val="3F800E0D"/>
    <w:rsid w:val="3FA556F2"/>
    <w:rsid w:val="3FE18C19"/>
    <w:rsid w:val="3FF47DB8"/>
    <w:rsid w:val="404546FF"/>
    <w:rsid w:val="4064521C"/>
    <w:rsid w:val="406C0E72"/>
    <w:rsid w:val="4075BB81"/>
    <w:rsid w:val="40A8E9C5"/>
    <w:rsid w:val="40B370BE"/>
    <w:rsid w:val="40F02F41"/>
    <w:rsid w:val="411A10E2"/>
    <w:rsid w:val="412A4A33"/>
    <w:rsid w:val="413E2D4F"/>
    <w:rsid w:val="414DAFA7"/>
    <w:rsid w:val="4162F24A"/>
    <w:rsid w:val="4164A32D"/>
    <w:rsid w:val="4195EC7A"/>
    <w:rsid w:val="41A1F7BE"/>
    <w:rsid w:val="41A5FB08"/>
    <w:rsid w:val="41F4D623"/>
    <w:rsid w:val="41F617E0"/>
    <w:rsid w:val="4209A777"/>
    <w:rsid w:val="42226453"/>
    <w:rsid w:val="4238FCE4"/>
    <w:rsid w:val="424D6A29"/>
    <w:rsid w:val="426E4FAD"/>
    <w:rsid w:val="428BFFA2"/>
    <w:rsid w:val="42992746"/>
    <w:rsid w:val="42FC4FF8"/>
    <w:rsid w:val="43134047"/>
    <w:rsid w:val="433728C4"/>
    <w:rsid w:val="433CAE6C"/>
    <w:rsid w:val="4340C560"/>
    <w:rsid w:val="43446969"/>
    <w:rsid w:val="434658AB"/>
    <w:rsid w:val="434A4B62"/>
    <w:rsid w:val="43888E53"/>
    <w:rsid w:val="439AAE4F"/>
    <w:rsid w:val="43C8CD21"/>
    <w:rsid w:val="4421A2F0"/>
    <w:rsid w:val="44259C62"/>
    <w:rsid w:val="4427D003"/>
    <w:rsid w:val="443E3826"/>
    <w:rsid w:val="446DF592"/>
    <w:rsid w:val="4478C815"/>
    <w:rsid w:val="44892C4B"/>
    <w:rsid w:val="44E5F8D7"/>
    <w:rsid w:val="45217333"/>
    <w:rsid w:val="45B90A39"/>
    <w:rsid w:val="46198DFC"/>
    <w:rsid w:val="463147F8"/>
    <w:rsid w:val="4656D6BF"/>
    <w:rsid w:val="4663929F"/>
    <w:rsid w:val="46ECCE6C"/>
    <w:rsid w:val="4713BBB6"/>
    <w:rsid w:val="475FD032"/>
    <w:rsid w:val="4770A022"/>
    <w:rsid w:val="4798782A"/>
    <w:rsid w:val="479CBF71"/>
    <w:rsid w:val="47D910CF"/>
    <w:rsid w:val="47E19237"/>
    <w:rsid w:val="47ED5DB1"/>
    <w:rsid w:val="481A2FFB"/>
    <w:rsid w:val="48463311"/>
    <w:rsid w:val="485BFF76"/>
    <w:rsid w:val="487160F3"/>
    <w:rsid w:val="4884740F"/>
    <w:rsid w:val="48CFF1ED"/>
    <w:rsid w:val="4907EF39"/>
    <w:rsid w:val="4908D607"/>
    <w:rsid w:val="490A3357"/>
    <w:rsid w:val="49105650"/>
    <w:rsid w:val="492C6A85"/>
    <w:rsid w:val="4962E65C"/>
    <w:rsid w:val="49949BFA"/>
    <w:rsid w:val="49ABCC4E"/>
    <w:rsid w:val="49C3BAAB"/>
    <w:rsid w:val="49EBEEA6"/>
    <w:rsid w:val="4A06AC45"/>
    <w:rsid w:val="4A1E1826"/>
    <w:rsid w:val="4A50151C"/>
    <w:rsid w:val="4A511865"/>
    <w:rsid w:val="4A5E10DD"/>
    <w:rsid w:val="4A8C3EC5"/>
    <w:rsid w:val="4A8E005E"/>
    <w:rsid w:val="4AA530D3"/>
    <w:rsid w:val="4AB18F30"/>
    <w:rsid w:val="4AFBED96"/>
    <w:rsid w:val="4B17FBAB"/>
    <w:rsid w:val="4B1FD560"/>
    <w:rsid w:val="4B3B9B0E"/>
    <w:rsid w:val="4B3D4D12"/>
    <w:rsid w:val="4B4662AF"/>
    <w:rsid w:val="4B6A6D49"/>
    <w:rsid w:val="4B93A038"/>
    <w:rsid w:val="4BB5159A"/>
    <w:rsid w:val="4BE7990C"/>
    <w:rsid w:val="4BE83DB7"/>
    <w:rsid w:val="4BE8CD9C"/>
    <w:rsid w:val="4BF1B590"/>
    <w:rsid w:val="4C1C7E2D"/>
    <w:rsid w:val="4C230D06"/>
    <w:rsid w:val="4C47F712"/>
    <w:rsid w:val="4C50BB70"/>
    <w:rsid w:val="4C7BDB74"/>
    <w:rsid w:val="4C8819E1"/>
    <w:rsid w:val="4CF3073B"/>
    <w:rsid w:val="4CF6AD4D"/>
    <w:rsid w:val="4D0D8A29"/>
    <w:rsid w:val="4D3214BE"/>
    <w:rsid w:val="4D9FE859"/>
    <w:rsid w:val="4DB85629"/>
    <w:rsid w:val="4DBCF3C7"/>
    <w:rsid w:val="4DD15F78"/>
    <w:rsid w:val="4DDF9892"/>
    <w:rsid w:val="4DF0ECA9"/>
    <w:rsid w:val="4DFEBE9C"/>
    <w:rsid w:val="4E501191"/>
    <w:rsid w:val="4E53F415"/>
    <w:rsid w:val="4E58F0A8"/>
    <w:rsid w:val="4E595F60"/>
    <w:rsid w:val="4E5D9E77"/>
    <w:rsid w:val="4EB3AE2E"/>
    <w:rsid w:val="4EBFDB95"/>
    <w:rsid w:val="4EC27F1B"/>
    <w:rsid w:val="4EC92EF3"/>
    <w:rsid w:val="4ECE4269"/>
    <w:rsid w:val="4EDDDE2C"/>
    <w:rsid w:val="4EE655D9"/>
    <w:rsid w:val="4F12834E"/>
    <w:rsid w:val="4F29613F"/>
    <w:rsid w:val="4F4B1350"/>
    <w:rsid w:val="4F5F721C"/>
    <w:rsid w:val="4F72C348"/>
    <w:rsid w:val="4F887620"/>
    <w:rsid w:val="4FE342E6"/>
    <w:rsid w:val="4FF2DD7B"/>
    <w:rsid w:val="505754A5"/>
    <w:rsid w:val="50AF6160"/>
    <w:rsid w:val="50CCB21B"/>
    <w:rsid w:val="50CE1DDC"/>
    <w:rsid w:val="50E225E1"/>
    <w:rsid w:val="50FF155D"/>
    <w:rsid w:val="510CA4DE"/>
    <w:rsid w:val="51193A4C"/>
    <w:rsid w:val="514F1391"/>
    <w:rsid w:val="5160091E"/>
    <w:rsid w:val="51845993"/>
    <w:rsid w:val="51AEAD91"/>
    <w:rsid w:val="51D9863A"/>
    <w:rsid w:val="51F7D5B9"/>
    <w:rsid w:val="5200C187"/>
    <w:rsid w:val="52620BBE"/>
    <w:rsid w:val="527A79B4"/>
    <w:rsid w:val="52A55B4A"/>
    <w:rsid w:val="52B73413"/>
    <w:rsid w:val="52BB404F"/>
    <w:rsid w:val="531D4008"/>
    <w:rsid w:val="536B291C"/>
    <w:rsid w:val="539B8691"/>
    <w:rsid w:val="53A0ADB4"/>
    <w:rsid w:val="53A2B9B2"/>
    <w:rsid w:val="53C1FCD4"/>
    <w:rsid w:val="53E77F34"/>
    <w:rsid w:val="53F76BBA"/>
    <w:rsid w:val="542AAEDF"/>
    <w:rsid w:val="5481B8DF"/>
    <w:rsid w:val="54A75EE8"/>
    <w:rsid w:val="54D0CC8B"/>
    <w:rsid w:val="54E6A7C4"/>
    <w:rsid w:val="550FF0F4"/>
    <w:rsid w:val="55163745"/>
    <w:rsid w:val="55427004"/>
    <w:rsid w:val="55BF6595"/>
    <w:rsid w:val="55DD1065"/>
    <w:rsid w:val="55E03E6C"/>
    <w:rsid w:val="55F7E36B"/>
    <w:rsid w:val="562C5EDF"/>
    <w:rsid w:val="563733B0"/>
    <w:rsid w:val="565A8349"/>
    <w:rsid w:val="5668A403"/>
    <w:rsid w:val="5681D7C0"/>
    <w:rsid w:val="56A0194B"/>
    <w:rsid w:val="56BCB45A"/>
    <w:rsid w:val="56F52128"/>
    <w:rsid w:val="5741D820"/>
    <w:rsid w:val="5765B82F"/>
    <w:rsid w:val="57747615"/>
    <w:rsid w:val="57821F39"/>
    <w:rsid w:val="5786762D"/>
    <w:rsid w:val="57B387D7"/>
    <w:rsid w:val="57D9652A"/>
    <w:rsid w:val="57FEAD8C"/>
    <w:rsid w:val="581CC2EE"/>
    <w:rsid w:val="589932C1"/>
    <w:rsid w:val="58A33F2E"/>
    <w:rsid w:val="58B0DE72"/>
    <w:rsid w:val="5904CDBA"/>
    <w:rsid w:val="59211490"/>
    <w:rsid w:val="5955D4DD"/>
    <w:rsid w:val="597D5CF9"/>
    <w:rsid w:val="5983B684"/>
    <w:rsid w:val="599D585A"/>
    <w:rsid w:val="59A46116"/>
    <w:rsid w:val="59BD5546"/>
    <w:rsid w:val="59C2B530"/>
    <w:rsid w:val="5A4A434C"/>
    <w:rsid w:val="5A63BEB5"/>
    <w:rsid w:val="5A7A05F8"/>
    <w:rsid w:val="5A7B151D"/>
    <w:rsid w:val="5A9D8A7D"/>
    <w:rsid w:val="5AE30E29"/>
    <w:rsid w:val="5B0B7ED4"/>
    <w:rsid w:val="5B857D9A"/>
    <w:rsid w:val="5BBD9F4B"/>
    <w:rsid w:val="5BD95702"/>
    <w:rsid w:val="5BE99BAE"/>
    <w:rsid w:val="5BF47C28"/>
    <w:rsid w:val="5BF7848C"/>
    <w:rsid w:val="5BFA8382"/>
    <w:rsid w:val="5C2A1336"/>
    <w:rsid w:val="5C47E20F"/>
    <w:rsid w:val="5C679955"/>
    <w:rsid w:val="5C960C5A"/>
    <w:rsid w:val="5CBC85E2"/>
    <w:rsid w:val="5CBDFC40"/>
    <w:rsid w:val="5D0A2E13"/>
    <w:rsid w:val="5D193AFD"/>
    <w:rsid w:val="5D58792B"/>
    <w:rsid w:val="5D9A1736"/>
    <w:rsid w:val="5DB01174"/>
    <w:rsid w:val="5DEA9ECA"/>
    <w:rsid w:val="5E16B547"/>
    <w:rsid w:val="5E4040FE"/>
    <w:rsid w:val="5E78C3C8"/>
    <w:rsid w:val="5E840A2A"/>
    <w:rsid w:val="5EA252EA"/>
    <w:rsid w:val="5EA655F7"/>
    <w:rsid w:val="5EBF70A9"/>
    <w:rsid w:val="5EC6DA84"/>
    <w:rsid w:val="5F0CBF9C"/>
    <w:rsid w:val="5F167968"/>
    <w:rsid w:val="5F17A654"/>
    <w:rsid w:val="5F273BF8"/>
    <w:rsid w:val="5F2DC447"/>
    <w:rsid w:val="5F2F3886"/>
    <w:rsid w:val="5F538A7D"/>
    <w:rsid w:val="5FD22131"/>
    <w:rsid w:val="5FF20351"/>
    <w:rsid w:val="600E38FF"/>
    <w:rsid w:val="6015807A"/>
    <w:rsid w:val="601DE314"/>
    <w:rsid w:val="603D50BF"/>
    <w:rsid w:val="605BC729"/>
    <w:rsid w:val="607C4F5A"/>
    <w:rsid w:val="608A5E21"/>
    <w:rsid w:val="60B1B90A"/>
    <w:rsid w:val="60C5BB84"/>
    <w:rsid w:val="60ED61D3"/>
    <w:rsid w:val="610EEF2A"/>
    <w:rsid w:val="613C423F"/>
    <w:rsid w:val="615FD4CD"/>
    <w:rsid w:val="618378D6"/>
    <w:rsid w:val="618C0100"/>
    <w:rsid w:val="6190C304"/>
    <w:rsid w:val="61BFE5B0"/>
    <w:rsid w:val="62058354"/>
    <w:rsid w:val="621FB932"/>
    <w:rsid w:val="6220F30C"/>
    <w:rsid w:val="62290010"/>
    <w:rsid w:val="62374671"/>
    <w:rsid w:val="624FD28B"/>
    <w:rsid w:val="62542519"/>
    <w:rsid w:val="629497E2"/>
    <w:rsid w:val="62C9EA9B"/>
    <w:rsid w:val="62CD12F1"/>
    <w:rsid w:val="62CFA12E"/>
    <w:rsid w:val="62D30B52"/>
    <w:rsid w:val="62D62976"/>
    <w:rsid w:val="62DAC048"/>
    <w:rsid w:val="631D43E9"/>
    <w:rsid w:val="63A21183"/>
    <w:rsid w:val="63D37F12"/>
    <w:rsid w:val="63D5CC99"/>
    <w:rsid w:val="63E22318"/>
    <w:rsid w:val="63E30F81"/>
    <w:rsid w:val="64131CA7"/>
    <w:rsid w:val="64168BA0"/>
    <w:rsid w:val="642504EB"/>
    <w:rsid w:val="64408A73"/>
    <w:rsid w:val="64ADAE66"/>
    <w:rsid w:val="64F81D2C"/>
    <w:rsid w:val="650B5645"/>
    <w:rsid w:val="65250ACD"/>
    <w:rsid w:val="654B5859"/>
    <w:rsid w:val="6553E8B2"/>
    <w:rsid w:val="6560F0D4"/>
    <w:rsid w:val="65A19743"/>
    <w:rsid w:val="65A6268E"/>
    <w:rsid w:val="65A716A1"/>
    <w:rsid w:val="65B4DBE1"/>
    <w:rsid w:val="65C0D54C"/>
    <w:rsid w:val="65CD522C"/>
    <w:rsid w:val="65FF7D0D"/>
    <w:rsid w:val="66062FBB"/>
    <w:rsid w:val="662C8FAF"/>
    <w:rsid w:val="6633A47D"/>
    <w:rsid w:val="66473920"/>
    <w:rsid w:val="66653203"/>
    <w:rsid w:val="6689D643"/>
    <w:rsid w:val="66BC900B"/>
    <w:rsid w:val="66C0DB2E"/>
    <w:rsid w:val="66E0F708"/>
    <w:rsid w:val="67086ABC"/>
    <w:rsid w:val="67334D6D"/>
    <w:rsid w:val="675CA5AD"/>
    <w:rsid w:val="6761FA48"/>
    <w:rsid w:val="6762A91D"/>
    <w:rsid w:val="677AE751"/>
    <w:rsid w:val="67994F52"/>
    <w:rsid w:val="67A97A50"/>
    <w:rsid w:val="67BBBD52"/>
    <w:rsid w:val="67F757BE"/>
    <w:rsid w:val="6845B59F"/>
    <w:rsid w:val="6854946D"/>
    <w:rsid w:val="68578A6F"/>
    <w:rsid w:val="689448DA"/>
    <w:rsid w:val="68A3FA98"/>
    <w:rsid w:val="690E4422"/>
    <w:rsid w:val="6920BABF"/>
    <w:rsid w:val="692C3FA6"/>
    <w:rsid w:val="6940FB30"/>
    <w:rsid w:val="69443CA7"/>
    <w:rsid w:val="695687F7"/>
    <w:rsid w:val="695C264D"/>
    <w:rsid w:val="6963F0CA"/>
    <w:rsid w:val="697F538D"/>
    <w:rsid w:val="69829A9A"/>
    <w:rsid w:val="69960AFA"/>
    <w:rsid w:val="69970125"/>
    <w:rsid w:val="69CBCDD7"/>
    <w:rsid w:val="69D34D24"/>
    <w:rsid w:val="69E7500F"/>
    <w:rsid w:val="6A02A96F"/>
    <w:rsid w:val="6A4148EA"/>
    <w:rsid w:val="6A789764"/>
    <w:rsid w:val="6A8EA1A8"/>
    <w:rsid w:val="6AC30BD1"/>
    <w:rsid w:val="6B3EA13B"/>
    <w:rsid w:val="6B4E39A8"/>
    <w:rsid w:val="6B778D41"/>
    <w:rsid w:val="6B99E07E"/>
    <w:rsid w:val="6BC719BD"/>
    <w:rsid w:val="6BEE90EC"/>
    <w:rsid w:val="6C00BAD8"/>
    <w:rsid w:val="6C341428"/>
    <w:rsid w:val="6C58B5FA"/>
    <w:rsid w:val="6C5C10CD"/>
    <w:rsid w:val="6C9AE1C6"/>
    <w:rsid w:val="6CBE98F0"/>
    <w:rsid w:val="6CEC33D7"/>
    <w:rsid w:val="6D2D2CDC"/>
    <w:rsid w:val="6D3A4A31"/>
    <w:rsid w:val="6DBBDCAD"/>
    <w:rsid w:val="6DDB5DFE"/>
    <w:rsid w:val="6DDC79CC"/>
    <w:rsid w:val="6E0B07AC"/>
    <w:rsid w:val="6E328BE3"/>
    <w:rsid w:val="6E34F549"/>
    <w:rsid w:val="6E719526"/>
    <w:rsid w:val="6EA7F255"/>
    <w:rsid w:val="6EEB5E30"/>
    <w:rsid w:val="6F031F01"/>
    <w:rsid w:val="6F1E24D2"/>
    <w:rsid w:val="6F30F976"/>
    <w:rsid w:val="6F46550C"/>
    <w:rsid w:val="6F9E7876"/>
    <w:rsid w:val="6FEE433A"/>
    <w:rsid w:val="70596388"/>
    <w:rsid w:val="708A81B7"/>
    <w:rsid w:val="70AA589B"/>
    <w:rsid w:val="70B35F6F"/>
    <w:rsid w:val="70D8C9C1"/>
    <w:rsid w:val="713BC520"/>
    <w:rsid w:val="71402761"/>
    <w:rsid w:val="714BFF6A"/>
    <w:rsid w:val="7172F58A"/>
    <w:rsid w:val="71764F7B"/>
    <w:rsid w:val="71A2C01F"/>
    <w:rsid w:val="71B681D2"/>
    <w:rsid w:val="71C469B2"/>
    <w:rsid w:val="71D1A9BA"/>
    <w:rsid w:val="71D87AA8"/>
    <w:rsid w:val="71E47705"/>
    <w:rsid w:val="71F1F5CC"/>
    <w:rsid w:val="721C37C6"/>
    <w:rsid w:val="7221E4A7"/>
    <w:rsid w:val="72265218"/>
    <w:rsid w:val="7226FA59"/>
    <w:rsid w:val="722EB8BB"/>
    <w:rsid w:val="7235BF95"/>
    <w:rsid w:val="724D5119"/>
    <w:rsid w:val="728208A9"/>
    <w:rsid w:val="72A7EE08"/>
    <w:rsid w:val="72FE14A5"/>
    <w:rsid w:val="730F9925"/>
    <w:rsid w:val="73355A41"/>
    <w:rsid w:val="734BC678"/>
    <w:rsid w:val="734DBADC"/>
    <w:rsid w:val="7357E775"/>
    <w:rsid w:val="73A26117"/>
    <w:rsid w:val="73BB2785"/>
    <w:rsid w:val="7428BEEE"/>
    <w:rsid w:val="742DB9C0"/>
    <w:rsid w:val="7451E1E1"/>
    <w:rsid w:val="7481063A"/>
    <w:rsid w:val="74CADE76"/>
    <w:rsid w:val="74F2CB8C"/>
    <w:rsid w:val="74F726DB"/>
    <w:rsid w:val="750BB48D"/>
    <w:rsid w:val="7519F522"/>
    <w:rsid w:val="7540C2C4"/>
    <w:rsid w:val="7557B1FA"/>
    <w:rsid w:val="755FF974"/>
    <w:rsid w:val="75E0B475"/>
    <w:rsid w:val="765CF6B7"/>
    <w:rsid w:val="766F06CA"/>
    <w:rsid w:val="76D22163"/>
    <w:rsid w:val="76D2CAB5"/>
    <w:rsid w:val="76F97E12"/>
    <w:rsid w:val="7728AC1F"/>
    <w:rsid w:val="772F6527"/>
    <w:rsid w:val="77558874"/>
    <w:rsid w:val="776D725B"/>
    <w:rsid w:val="77B5932B"/>
    <w:rsid w:val="77BADEEA"/>
    <w:rsid w:val="77BC30BA"/>
    <w:rsid w:val="77E465DE"/>
    <w:rsid w:val="78116075"/>
    <w:rsid w:val="7821FC19"/>
    <w:rsid w:val="783B195C"/>
    <w:rsid w:val="78591506"/>
    <w:rsid w:val="785DAC4A"/>
    <w:rsid w:val="78646CEB"/>
    <w:rsid w:val="78944685"/>
    <w:rsid w:val="78CB2264"/>
    <w:rsid w:val="78E21ADD"/>
    <w:rsid w:val="790CF9D1"/>
    <w:rsid w:val="790DB9AA"/>
    <w:rsid w:val="7912845B"/>
    <w:rsid w:val="791D5F2B"/>
    <w:rsid w:val="791E10A5"/>
    <w:rsid w:val="79598A93"/>
    <w:rsid w:val="799BF0A5"/>
    <w:rsid w:val="7A0E3EA4"/>
    <w:rsid w:val="7A1420AD"/>
    <w:rsid w:val="7A490117"/>
    <w:rsid w:val="7A580455"/>
    <w:rsid w:val="7A697A4B"/>
    <w:rsid w:val="7AEDBBC1"/>
    <w:rsid w:val="7AEE5227"/>
    <w:rsid w:val="7B64C092"/>
    <w:rsid w:val="7BE381FA"/>
    <w:rsid w:val="7C0E0D11"/>
    <w:rsid w:val="7C1C829C"/>
    <w:rsid w:val="7C20D2FC"/>
    <w:rsid w:val="7C568F4C"/>
    <w:rsid w:val="7C614C7B"/>
    <w:rsid w:val="7C63452E"/>
    <w:rsid w:val="7C6B5629"/>
    <w:rsid w:val="7C9F72BB"/>
    <w:rsid w:val="7CA3AF1F"/>
    <w:rsid w:val="7CCFE048"/>
    <w:rsid w:val="7D106278"/>
    <w:rsid w:val="7D4BFFB4"/>
    <w:rsid w:val="7D4D1771"/>
    <w:rsid w:val="7D6D9517"/>
    <w:rsid w:val="7D6FB346"/>
    <w:rsid w:val="7D767491"/>
    <w:rsid w:val="7DAB7C46"/>
    <w:rsid w:val="7E537BB3"/>
    <w:rsid w:val="7E5E75E6"/>
    <w:rsid w:val="7E82E9FB"/>
    <w:rsid w:val="7E8649EF"/>
    <w:rsid w:val="7EE1C235"/>
    <w:rsid w:val="7EE4B99D"/>
    <w:rsid w:val="7EEF9290"/>
    <w:rsid w:val="7F8937E2"/>
    <w:rsid w:val="7FC65D10"/>
    <w:rsid w:val="7FD854F6"/>
    <w:rsid w:val="7FFDC7A4"/>
    <w:rsid w:val="7FFEEA9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2E552846-BE4C-41A2-AD13-72C01539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F62"/>
    <w:pPr>
      <w:spacing w:after="240"/>
      <w:jc w:val="both"/>
    </w:pPr>
    <w:rPr>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en-US"/>
    </w:rPr>
  </w:style>
  <w:style w:type="paragraph" w:styleId="Pidipagina">
    <w:name w:val="footer"/>
    <w:basedOn w:val="Normale"/>
    <w:link w:val="PidipaginaCarattere"/>
    <w:uiPriority w:val="99"/>
    <w:semiHidden/>
    <w:rsid w:val="005F2120"/>
    <w:pPr>
      <w:jc w:val="left"/>
    </w:pPr>
    <w:rPr>
      <w:color w:val="243782" w:themeColor="text2"/>
    </w:rPr>
  </w:style>
  <w:style w:type="character" w:customStyle="1" w:styleId="PidipaginaCarattere">
    <w:name w:val="Piè di pagina Carattere"/>
    <w:basedOn w:val="Carpredefinitoparagrafo"/>
    <w:link w:val="Pidipagina"/>
    <w:uiPriority w:val="99"/>
    <w:semiHidden/>
    <w:rsid w:val="0086416D"/>
    <w:rPr>
      <w:color w:val="243782" w:themeColor="text2"/>
      <w:lang w:val="en-US"/>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Subject">
    <w:name w:val="S_Subject"/>
    <w:basedOn w:val="Normale"/>
    <w:next w:val="Normale"/>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e"/>
    <w:next w:val="Normale"/>
    <w:uiPriority w:val="1"/>
    <w:qFormat/>
    <w:rsid w:val="00FD087F"/>
    <w:pPr>
      <w:keepNext/>
      <w:spacing w:before="240"/>
      <w:jc w:val="left"/>
    </w:pPr>
    <w:rPr>
      <w:caps/>
      <w:color w:val="243782" w:themeColor="text2"/>
      <w:szCs w:val="18"/>
      <w:lang w:val="fr-FR"/>
    </w:rPr>
  </w:style>
  <w:style w:type="paragraph" w:styleId="Paragrafoelenco">
    <w:name w:val="List Paragraph"/>
    <w:basedOn w:val="Normale"/>
    <w:uiPriority w:val="34"/>
    <w:semiHidden/>
    <w:qFormat/>
    <w:rsid w:val="0086416D"/>
    <w:pPr>
      <w:ind w:left="720"/>
      <w:contextualSpacing/>
    </w:pPr>
  </w:style>
  <w:style w:type="paragraph" w:customStyle="1" w:styleId="SBullet">
    <w:name w:val="S_Bullet"/>
    <w:basedOn w:val="Normale"/>
    <w:uiPriority w:val="2"/>
    <w:qFormat/>
    <w:rsid w:val="00D57C97"/>
    <w:pPr>
      <w:numPr>
        <w:numId w:val="12"/>
      </w:numPr>
      <w:ind w:left="794" w:hanging="227"/>
    </w:pPr>
    <w:rPr>
      <w:rFonts w:asciiTheme="majorHAnsi" w:hAnsiTheme="majorHAnsi"/>
      <w:bCs/>
    </w:rPr>
  </w:style>
  <w:style w:type="paragraph" w:customStyle="1" w:styleId="SDatePlace">
    <w:name w:val="S_Date + Place"/>
    <w:basedOn w:val="Normale"/>
    <w:qFormat/>
    <w:rsid w:val="006B0549"/>
    <w:pPr>
      <w:jc w:val="left"/>
    </w:pPr>
    <w:rPr>
      <w:szCs w:val="18"/>
    </w:rPr>
  </w:style>
  <w:style w:type="character" w:customStyle="1" w:styleId="Mentionnonrsolue1">
    <w:name w:val="Mention non résolue1"/>
    <w:basedOn w:val="Carpredefinitoparagrafo"/>
    <w:uiPriority w:val="99"/>
    <w:semiHidden/>
    <w:unhideWhenUsed/>
    <w:rsid w:val="004345F9"/>
    <w:rPr>
      <w:color w:val="605E5C"/>
      <w:shd w:val="clear" w:color="auto" w:fill="E1DFDD"/>
    </w:rPr>
  </w:style>
  <w:style w:type="paragraph" w:customStyle="1" w:styleId="SContact-Title">
    <w:name w:val="S_Contact - Title"/>
    <w:basedOn w:val="Normale"/>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e"/>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e"/>
    <w:qFormat/>
    <w:rsid w:val="00D00BDF"/>
    <w:pPr>
      <w:spacing w:before="120"/>
      <w:contextualSpacing/>
    </w:pPr>
    <w:rPr>
      <w:color w:val="243782" w:themeColor="text2"/>
    </w:rPr>
  </w:style>
  <w:style w:type="paragraph" w:customStyle="1" w:styleId="SPRESSRELEASE-TITLE">
    <w:name w:val="S_PRESS RELEASE - TITLE"/>
    <w:basedOn w:val="Normale"/>
    <w:qFormat/>
    <w:rsid w:val="002F18EC"/>
    <w:rPr>
      <w:sz w:val="26"/>
      <w:szCs w:val="24"/>
    </w:rPr>
  </w:style>
  <w:style w:type="paragraph" w:customStyle="1" w:styleId="SPagination">
    <w:name w:val="S_Pagination"/>
    <w:basedOn w:val="Pidipagina"/>
    <w:link w:val="SPaginationCar"/>
    <w:qFormat/>
    <w:rsid w:val="00885B22"/>
    <w:pPr>
      <w:jc w:val="center"/>
    </w:pPr>
    <w:rPr>
      <w:sz w:val="16"/>
      <w:szCs w:val="14"/>
    </w:rPr>
  </w:style>
  <w:style w:type="character" w:customStyle="1" w:styleId="SPaginationCar">
    <w:name w:val="S_Pagination Car"/>
    <w:basedOn w:val="PidipaginaCarattere"/>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e"/>
    <w:qFormat/>
    <w:rsid w:val="00025506"/>
    <w:rPr>
      <w:i/>
      <w:lang w:val="fr-FR"/>
    </w:rPr>
  </w:style>
  <w:style w:type="character" w:customStyle="1" w:styleId="SContact-TitleCar">
    <w:name w:val="S_Contact - Title Car"/>
    <w:basedOn w:val="Carpredefinitoparagrafo"/>
    <w:link w:val="SContact-Title"/>
    <w:rsid w:val="00C970C9"/>
    <w:rPr>
      <w:rFonts w:asciiTheme="majorHAnsi" w:hAnsiTheme="majorHAnsi"/>
      <w:color w:val="243782" w:themeColor="text2"/>
      <w:sz w:val="24"/>
      <w:lang w:val="en-US"/>
    </w:rPr>
  </w:style>
  <w:style w:type="character" w:styleId="Menzionenonrisolta">
    <w:name w:val="Unresolved Mention"/>
    <w:basedOn w:val="Carpredefinitoparagrafo"/>
    <w:uiPriority w:val="99"/>
    <w:semiHidden/>
    <w:unhideWhenUsed/>
    <w:rsid w:val="00C970C9"/>
    <w:rPr>
      <w:color w:val="605E5C"/>
      <w:shd w:val="clear" w:color="auto" w:fill="E1DFDD"/>
    </w:rPr>
  </w:style>
  <w:style w:type="paragraph" w:customStyle="1" w:styleId="SSubjectBlock">
    <w:name w:val="S_Subject Block"/>
    <w:basedOn w:val="Normale"/>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e"/>
    <w:rsid w:val="004457E8"/>
    <w:pPr>
      <w:spacing w:before="100" w:beforeAutospacing="1" w:after="100" w:afterAutospacing="1"/>
      <w:jc w:val="left"/>
    </w:pPr>
    <w:rPr>
      <w:rFonts w:ascii="Times New Roman" w:eastAsia="Times New Roman" w:hAnsi="Times New Roman" w:cs="Times New Roman"/>
      <w:szCs w:val="24"/>
      <w:lang w:val="it-IT" w:eastAsia="it-IT"/>
    </w:rPr>
  </w:style>
  <w:style w:type="character" w:styleId="Menzione">
    <w:name w:val="Mention"/>
    <w:basedOn w:val="Carpredefinitoparagrafo"/>
    <w:uiPriority w:val="99"/>
    <w:unhideWhenUsed/>
    <w:rPr>
      <w:color w:val="2B579A"/>
      <w:shd w:val="clear" w:color="auto" w:fill="E6E6E6"/>
    </w:rPr>
  </w:style>
  <w:style w:type="paragraph" w:styleId="Testocommento">
    <w:name w:val="annotation text"/>
    <w:basedOn w:val="Normale"/>
    <w:link w:val="TestocommentoCarattere"/>
    <w:uiPriority w:val="99"/>
    <w:semiHidden/>
    <w:rPr>
      <w:sz w:val="20"/>
      <w:szCs w:val="20"/>
    </w:rPr>
  </w:style>
  <w:style w:type="character" w:customStyle="1" w:styleId="TestocommentoCarattere">
    <w:name w:val="Testo commento Carattere"/>
    <w:basedOn w:val="Carpredefinitoparagrafo"/>
    <w:link w:val="Testocommento"/>
    <w:uiPriority w:val="99"/>
    <w:semiHidden/>
    <w:rPr>
      <w:sz w:val="20"/>
      <w:szCs w:val="20"/>
      <w:lang w:val="en-US"/>
    </w:rPr>
  </w:style>
  <w:style w:type="character" w:styleId="Rimandocommento">
    <w:name w:val="annotation reference"/>
    <w:basedOn w:val="Carpredefinitoparagrafo"/>
    <w:uiPriority w:val="99"/>
    <w:semiHidden/>
    <w:rPr>
      <w:sz w:val="16"/>
      <w:szCs w:val="16"/>
    </w:rPr>
  </w:style>
  <w:style w:type="paragraph" w:styleId="Soggettocommento">
    <w:name w:val="annotation subject"/>
    <w:basedOn w:val="Testocommento"/>
    <w:next w:val="Testocommento"/>
    <w:link w:val="SoggettocommentoCarattere"/>
    <w:uiPriority w:val="99"/>
    <w:semiHidden/>
    <w:unhideWhenUsed/>
    <w:rsid w:val="005E4913"/>
    <w:rPr>
      <w:b/>
      <w:bCs/>
    </w:rPr>
  </w:style>
  <w:style w:type="character" w:customStyle="1" w:styleId="SoggettocommentoCarattere">
    <w:name w:val="Soggetto commento Carattere"/>
    <w:basedOn w:val="TestocommentoCarattere"/>
    <w:link w:val="Soggettocommento"/>
    <w:uiPriority w:val="99"/>
    <w:semiHidden/>
    <w:rsid w:val="005E4913"/>
    <w:rPr>
      <w:b/>
      <w:bCs/>
      <w:sz w:val="20"/>
      <w:szCs w:val="20"/>
      <w:lang w:val="en-US"/>
    </w:rPr>
  </w:style>
  <w:style w:type="paragraph" w:styleId="Revisione">
    <w:name w:val="Revision"/>
    <w:hidden/>
    <w:uiPriority w:val="99"/>
    <w:semiHidden/>
    <w:rsid w:val="00734556"/>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97852">
      <w:bodyDiv w:val="1"/>
      <w:marLeft w:val="0"/>
      <w:marRight w:val="0"/>
      <w:marTop w:val="0"/>
      <w:marBottom w:val="0"/>
      <w:divBdr>
        <w:top w:val="none" w:sz="0" w:space="0" w:color="auto"/>
        <w:left w:val="none" w:sz="0" w:space="0" w:color="auto"/>
        <w:bottom w:val="none" w:sz="0" w:space="0" w:color="auto"/>
        <w:right w:val="none" w:sz="0" w:space="0" w:color="auto"/>
      </w:divBdr>
      <w:divsChild>
        <w:div w:id="18702673">
          <w:marLeft w:val="0"/>
          <w:marRight w:val="0"/>
          <w:marTop w:val="0"/>
          <w:marBottom w:val="0"/>
          <w:divBdr>
            <w:top w:val="none" w:sz="0" w:space="0" w:color="auto"/>
            <w:left w:val="none" w:sz="0" w:space="0" w:color="auto"/>
            <w:bottom w:val="none" w:sz="0" w:space="0" w:color="auto"/>
            <w:right w:val="none" w:sz="0" w:space="0" w:color="auto"/>
          </w:divBdr>
        </w:div>
        <w:div w:id="20404530">
          <w:marLeft w:val="0"/>
          <w:marRight w:val="0"/>
          <w:marTop w:val="0"/>
          <w:marBottom w:val="0"/>
          <w:divBdr>
            <w:top w:val="none" w:sz="0" w:space="0" w:color="auto"/>
            <w:left w:val="none" w:sz="0" w:space="0" w:color="auto"/>
            <w:bottom w:val="none" w:sz="0" w:space="0" w:color="auto"/>
            <w:right w:val="none" w:sz="0" w:space="0" w:color="auto"/>
          </w:divBdr>
        </w:div>
        <w:div w:id="239488394">
          <w:marLeft w:val="0"/>
          <w:marRight w:val="0"/>
          <w:marTop w:val="0"/>
          <w:marBottom w:val="0"/>
          <w:divBdr>
            <w:top w:val="none" w:sz="0" w:space="0" w:color="auto"/>
            <w:left w:val="none" w:sz="0" w:space="0" w:color="auto"/>
            <w:bottom w:val="none" w:sz="0" w:space="0" w:color="auto"/>
            <w:right w:val="none" w:sz="0" w:space="0" w:color="auto"/>
          </w:divBdr>
        </w:div>
        <w:div w:id="338504205">
          <w:marLeft w:val="0"/>
          <w:marRight w:val="0"/>
          <w:marTop w:val="0"/>
          <w:marBottom w:val="0"/>
          <w:divBdr>
            <w:top w:val="none" w:sz="0" w:space="0" w:color="auto"/>
            <w:left w:val="none" w:sz="0" w:space="0" w:color="auto"/>
            <w:bottom w:val="none" w:sz="0" w:space="0" w:color="auto"/>
            <w:right w:val="none" w:sz="0" w:space="0" w:color="auto"/>
          </w:divBdr>
        </w:div>
        <w:div w:id="465247616">
          <w:marLeft w:val="0"/>
          <w:marRight w:val="0"/>
          <w:marTop w:val="0"/>
          <w:marBottom w:val="0"/>
          <w:divBdr>
            <w:top w:val="none" w:sz="0" w:space="0" w:color="auto"/>
            <w:left w:val="none" w:sz="0" w:space="0" w:color="auto"/>
            <w:bottom w:val="none" w:sz="0" w:space="0" w:color="auto"/>
            <w:right w:val="none" w:sz="0" w:space="0" w:color="auto"/>
          </w:divBdr>
        </w:div>
        <w:div w:id="935090348">
          <w:marLeft w:val="0"/>
          <w:marRight w:val="0"/>
          <w:marTop w:val="0"/>
          <w:marBottom w:val="0"/>
          <w:divBdr>
            <w:top w:val="none" w:sz="0" w:space="0" w:color="auto"/>
            <w:left w:val="none" w:sz="0" w:space="0" w:color="auto"/>
            <w:bottom w:val="none" w:sz="0" w:space="0" w:color="auto"/>
            <w:right w:val="none" w:sz="0" w:space="0" w:color="auto"/>
          </w:divBdr>
        </w:div>
        <w:div w:id="954823040">
          <w:marLeft w:val="0"/>
          <w:marRight w:val="0"/>
          <w:marTop w:val="0"/>
          <w:marBottom w:val="0"/>
          <w:divBdr>
            <w:top w:val="none" w:sz="0" w:space="0" w:color="auto"/>
            <w:left w:val="none" w:sz="0" w:space="0" w:color="auto"/>
            <w:bottom w:val="none" w:sz="0" w:space="0" w:color="auto"/>
            <w:right w:val="none" w:sz="0" w:space="0" w:color="auto"/>
          </w:divBdr>
        </w:div>
        <w:div w:id="1528760326">
          <w:marLeft w:val="0"/>
          <w:marRight w:val="0"/>
          <w:marTop w:val="0"/>
          <w:marBottom w:val="0"/>
          <w:divBdr>
            <w:top w:val="none" w:sz="0" w:space="0" w:color="auto"/>
            <w:left w:val="none" w:sz="0" w:space="0" w:color="auto"/>
            <w:bottom w:val="none" w:sz="0" w:space="0" w:color="auto"/>
            <w:right w:val="none" w:sz="0" w:space="0" w:color="auto"/>
          </w:divBdr>
        </w:div>
        <w:div w:id="1603102474">
          <w:marLeft w:val="0"/>
          <w:marRight w:val="0"/>
          <w:marTop w:val="0"/>
          <w:marBottom w:val="0"/>
          <w:divBdr>
            <w:top w:val="none" w:sz="0" w:space="0" w:color="auto"/>
            <w:left w:val="none" w:sz="0" w:space="0" w:color="auto"/>
            <w:bottom w:val="none" w:sz="0" w:space="0" w:color="auto"/>
            <w:right w:val="none" w:sz="0" w:space="0" w:color="auto"/>
          </w:divBdr>
        </w:div>
        <w:div w:id="1794398771">
          <w:marLeft w:val="0"/>
          <w:marRight w:val="0"/>
          <w:marTop w:val="0"/>
          <w:marBottom w:val="0"/>
          <w:divBdr>
            <w:top w:val="none" w:sz="0" w:space="0" w:color="auto"/>
            <w:left w:val="none" w:sz="0" w:space="0" w:color="auto"/>
            <w:bottom w:val="none" w:sz="0" w:space="0" w:color="auto"/>
            <w:right w:val="none" w:sz="0" w:space="0" w:color="auto"/>
          </w:divBdr>
        </w:div>
        <w:div w:id="2010448673">
          <w:marLeft w:val="0"/>
          <w:marRight w:val="0"/>
          <w:marTop w:val="0"/>
          <w:marBottom w:val="0"/>
          <w:divBdr>
            <w:top w:val="none" w:sz="0" w:space="0" w:color="auto"/>
            <w:left w:val="none" w:sz="0" w:space="0" w:color="auto"/>
            <w:bottom w:val="none" w:sz="0" w:space="0" w:color="auto"/>
            <w:right w:val="none" w:sz="0" w:space="0" w:color="auto"/>
          </w:divBdr>
        </w:div>
        <w:div w:id="2031878614">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969897198">
      <w:bodyDiv w:val="1"/>
      <w:marLeft w:val="0"/>
      <w:marRight w:val="0"/>
      <w:marTop w:val="0"/>
      <w:marBottom w:val="0"/>
      <w:divBdr>
        <w:top w:val="none" w:sz="0" w:space="0" w:color="auto"/>
        <w:left w:val="none" w:sz="0" w:space="0" w:color="auto"/>
        <w:bottom w:val="none" w:sz="0" w:space="0" w:color="auto"/>
        <w:right w:val="none" w:sz="0" w:space="0" w:color="auto"/>
      </w:divBdr>
      <w:divsChild>
        <w:div w:id="91710118">
          <w:marLeft w:val="0"/>
          <w:marRight w:val="0"/>
          <w:marTop w:val="0"/>
          <w:marBottom w:val="0"/>
          <w:divBdr>
            <w:top w:val="none" w:sz="0" w:space="0" w:color="auto"/>
            <w:left w:val="none" w:sz="0" w:space="0" w:color="auto"/>
            <w:bottom w:val="none" w:sz="0" w:space="0" w:color="auto"/>
            <w:right w:val="none" w:sz="0" w:space="0" w:color="auto"/>
          </w:divBdr>
        </w:div>
        <w:div w:id="167136915">
          <w:marLeft w:val="0"/>
          <w:marRight w:val="0"/>
          <w:marTop w:val="0"/>
          <w:marBottom w:val="0"/>
          <w:divBdr>
            <w:top w:val="none" w:sz="0" w:space="0" w:color="auto"/>
            <w:left w:val="none" w:sz="0" w:space="0" w:color="auto"/>
            <w:bottom w:val="none" w:sz="0" w:space="0" w:color="auto"/>
            <w:right w:val="none" w:sz="0" w:space="0" w:color="auto"/>
          </w:divBdr>
        </w:div>
        <w:div w:id="396167367">
          <w:marLeft w:val="0"/>
          <w:marRight w:val="0"/>
          <w:marTop w:val="0"/>
          <w:marBottom w:val="0"/>
          <w:divBdr>
            <w:top w:val="none" w:sz="0" w:space="0" w:color="auto"/>
            <w:left w:val="none" w:sz="0" w:space="0" w:color="auto"/>
            <w:bottom w:val="none" w:sz="0" w:space="0" w:color="auto"/>
            <w:right w:val="none" w:sz="0" w:space="0" w:color="auto"/>
          </w:divBdr>
        </w:div>
        <w:div w:id="411854437">
          <w:marLeft w:val="0"/>
          <w:marRight w:val="0"/>
          <w:marTop w:val="0"/>
          <w:marBottom w:val="0"/>
          <w:divBdr>
            <w:top w:val="none" w:sz="0" w:space="0" w:color="auto"/>
            <w:left w:val="none" w:sz="0" w:space="0" w:color="auto"/>
            <w:bottom w:val="none" w:sz="0" w:space="0" w:color="auto"/>
            <w:right w:val="none" w:sz="0" w:space="0" w:color="auto"/>
          </w:divBdr>
        </w:div>
        <w:div w:id="559825549">
          <w:marLeft w:val="0"/>
          <w:marRight w:val="0"/>
          <w:marTop w:val="0"/>
          <w:marBottom w:val="0"/>
          <w:divBdr>
            <w:top w:val="none" w:sz="0" w:space="0" w:color="auto"/>
            <w:left w:val="none" w:sz="0" w:space="0" w:color="auto"/>
            <w:bottom w:val="none" w:sz="0" w:space="0" w:color="auto"/>
            <w:right w:val="none" w:sz="0" w:space="0" w:color="auto"/>
          </w:divBdr>
        </w:div>
        <w:div w:id="845099712">
          <w:marLeft w:val="0"/>
          <w:marRight w:val="0"/>
          <w:marTop w:val="0"/>
          <w:marBottom w:val="0"/>
          <w:divBdr>
            <w:top w:val="none" w:sz="0" w:space="0" w:color="auto"/>
            <w:left w:val="none" w:sz="0" w:space="0" w:color="auto"/>
            <w:bottom w:val="none" w:sz="0" w:space="0" w:color="auto"/>
            <w:right w:val="none" w:sz="0" w:space="0" w:color="auto"/>
          </w:divBdr>
        </w:div>
        <w:div w:id="1070468224">
          <w:marLeft w:val="0"/>
          <w:marRight w:val="0"/>
          <w:marTop w:val="0"/>
          <w:marBottom w:val="0"/>
          <w:divBdr>
            <w:top w:val="none" w:sz="0" w:space="0" w:color="auto"/>
            <w:left w:val="none" w:sz="0" w:space="0" w:color="auto"/>
            <w:bottom w:val="none" w:sz="0" w:space="0" w:color="auto"/>
            <w:right w:val="none" w:sz="0" w:space="0" w:color="auto"/>
          </w:divBdr>
        </w:div>
        <w:div w:id="1233539937">
          <w:marLeft w:val="0"/>
          <w:marRight w:val="0"/>
          <w:marTop w:val="0"/>
          <w:marBottom w:val="0"/>
          <w:divBdr>
            <w:top w:val="none" w:sz="0" w:space="0" w:color="auto"/>
            <w:left w:val="none" w:sz="0" w:space="0" w:color="auto"/>
            <w:bottom w:val="none" w:sz="0" w:space="0" w:color="auto"/>
            <w:right w:val="none" w:sz="0" w:space="0" w:color="auto"/>
          </w:divBdr>
        </w:div>
        <w:div w:id="1280916770">
          <w:marLeft w:val="0"/>
          <w:marRight w:val="0"/>
          <w:marTop w:val="0"/>
          <w:marBottom w:val="0"/>
          <w:divBdr>
            <w:top w:val="none" w:sz="0" w:space="0" w:color="auto"/>
            <w:left w:val="none" w:sz="0" w:space="0" w:color="auto"/>
            <w:bottom w:val="none" w:sz="0" w:space="0" w:color="auto"/>
            <w:right w:val="none" w:sz="0" w:space="0" w:color="auto"/>
          </w:divBdr>
        </w:div>
        <w:div w:id="1348828213">
          <w:marLeft w:val="0"/>
          <w:marRight w:val="0"/>
          <w:marTop w:val="0"/>
          <w:marBottom w:val="0"/>
          <w:divBdr>
            <w:top w:val="none" w:sz="0" w:space="0" w:color="auto"/>
            <w:left w:val="none" w:sz="0" w:space="0" w:color="auto"/>
            <w:bottom w:val="none" w:sz="0" w:space="0" w:color="auto"/>
            <w:right w:val="none" w:sz="0" w:space="0" w:color="auto"/>
          </w:divBdr>
        </w:div>
        <w:div w:id="1487895462">
          <w:marLeft w:val="0"/>
          <w:marRight w:val="0"/>
          <w:marTop w:val="0"/>
          <w:marBottom w:val="0"/>
          <w:divBdr>
            <w:top w:val="none" w:sz="0" w:space="0" w:color="auto"/>
            <w:left w:val="none" w:sz="0" w:space="0" w:color="auto"/>
            <w:bottom w:val="none" w:sz="0" w:space="0" w:color="auto"/>
            <w:right w:val="none" w:sz="0" w:space="0" w:color="auto"/>
          </w:divBdr>
        </w:div>
        <w:div w:id="158367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tellantis.com/en" TargetMode="External"/><Relationship Id="rId17" Type="http://schemas.openxmlformats.org/officeDocument/2006/relationships/hyperlink" Target="mailto:claudio.damico@stellantis.com"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company/dare-forward-2030" TargetMode="External"/><Relationship Id="rId5" Type="http://schemas.openxmlformats.org/officeDocument/2006/relationships/numbering" Target="numbering.xml"/><Relationship Id="rId15" Type="http://schemas.openxmlformats.org/officeDocument/2006/relationships/image" Target="media/image3.emf"/><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documenttasks/documenttasks1.xml><?xml version="1.0" encoding="utf-8"?>
<t:Tasks xmlns:t="http://schemas.microsoft.com/office/tasks/2019/documenttasks" xmlns:oel="http://schemas.microsoft.com/office/2019/extlst">
  <t:Task id="{11833527-AF6B-4A31-B4FA-CE179031D9A5}">
    <t:Anchor>
      <t:Comment id="2137938914"/>
    </t:Anchor>
    <t:History>
      <t:Event id="{E2A72FBD-9298-45BC-956D-B8B2CB58683F}" time="2024-04-05T11:53:51.435Z">
        <t:Attribution userId="S::t0900kc@inetpsa.com::ad1d8c4e-39fa-40f0-9a61-ef0ef69dcb0f" userProvider="AD" userName="KAILEEN CONNELLY"/>
        <t:Anchor>
          <t:Comment id="2137938914"/>
        </t:Anchor>
        <t:Create/>
      </t:Event>
      <t:Event id="{C98EA6D2-B227-403E-8E4C-9765DE55486C}" time="2024-04-05T11:53:51.435Z">
        <t:Attribution userId="S::t0900kc@inetpsa.com::ad1d8c4e-39fa-40f0-9a61-ef0ef69dcb0f" userProvider="AD" userName="KAILEEN CONNELLY"/>
        <t:Anchor>
          <t:Comment id="2137938914"/>
        </t:Anchor>
        <t:Assign userId="S::T1623AG@inetpsa.com::95f25e28-8a8a-489b-ba4f-230a6bab0f1b" userProvider="AD" userName="ANTONELLA GALASCO"/>
      </t:Event>
      <t:Event id="{021FCE17-526A-454A-BCFC-4F85AECC9F94}" time="2024-04-05T11:53:51.435Z">
        <t:Attribution userId="S::t0900kc@inetpsa.com::ad1d8c4e-39fa-40f0-9a61-ef0ef69dcb0f" userProvider="AD" userName="KAILEEN CONNELLY"/>
        <t:Anchor>
          <t:Comment id="2137938914"/>
        </t:Anchor>
        <t:SetTitle title="@ANTONELLA GALASCO @MASSIMO PAOLO DE MICHELI eDCT tech messages / benefits need to be added here."/>
      </t:Event>
    </t:History>
  </t:Task>
  <t:Task id="{64D573D2-972B-439D-8860-38499147035A}">
    <t:Anchor>
      <t:Comment id="1718194182"/>
    </t:Anchor>
    <t:History>
      <t:Event id="{E533DE56-163B-44A1-91D2-C491C1B5A306}" time="2024-04-04T16:41:00.512Z">
        <t:Attribution userId="S::t0900kc@inetpsa.com::ad1d8c4e-39fa-40f0-9a61-ef0ef69dcb0f" userProvider="AD" userName="KAILEEN CONNELLY"/>
        <t:Anchor>
          <t:Comment id="1464121987"/>
        </t:Anchor>
        <t:Create/>
      </t:Event>
      <t:Event id="{FC61FB53-4E6E-4AF6-90E3-20FF93E2110F}" time="2024-04-04T16:41:00.512Z">
        <t:Attribution userId="S::t0900kc@inetpsa.com::ad1d8c4e-39fa-40f0-9a61-ef0ef69dcb0f" userProvider="AD" userName="KAILEEN CONNELLY"/>
        <t:Anchor>
          <t:Comment id="1464121987"/>
        </t:Anchor>
        <t:Assign userId="S::U111498@inetpsa.com::58f22493-9d80-4c7a-9166-9707b939be64" userProvider="AD" userName="ANDREA PALLARD"/>
      </t:Event>
      <t:Event id="{1646114C-3735-481E-B852-B6147636A557}" time="2024-04-04T16:41:00.512Z">
        <t:Attribution userId="S::t0900kc@inetpsa.com::ad1d8c4e-39fa-40f0-9a61-ef0ef69dcb0f" userProvider="AD" userName="KAILEEN CONNELLY"/>
        <t:Anchor>
          <t:Comment id="1464121987"/>
        </t:Anchor>
        <t:SetTitle title="@ANDREA PALLARD Thanks - I had a feeling it might. Okay, removed, and swapped in the other NEW features of the site to match the slide here: https://shiftup-my.sharepoint.com/:p:/g/personal/u111498_inetpsa_com/…"/>
      </t:Event>
    </t:History>
  </t:Task>
  <t:Task id="{84918CD5-D6B7-4E0C-9C0E-D71EB682B734}">
    <t:Anchor>
      <t:Comment id="1355735288"/>
    </t:Anchor>
    <t:History>
      <t:Event id="{9DCDD5B5-B4CF-4F72-A9BA-F9FF0F97F1C2}" time="2024-04-05T14:52:13.401Z">
        <t:Attribution userId="S::t0900kc@inetpsa.com::ad1d8c4e-39fa-40f0-9a61-ef0ef69dcb0f" userProvider="AD" userName="KAILEEN CONNELLY"/>
        <t:Anchor>
          <t:Comment id="593701789"/>
        </t:Anchor>
        <t:Create/>
      </t:Event>
      <t:Event id="{ED889FDC-0DBC-4860-8A94-445345D66243}" time="2024-04-05T14:52:13.401Z">
        <t:Attribution userId="S::t0900kc@inetpsa.com::ad1d8c4e-39fa-40f0-9a61-ef0ef69dcb0f" userProvider="AD" userName="KAILEEN CONNELLY"/>
        <t:Anchor>
          <t:Comment id="593701789"/>
        </t:Anchor>
        <t:Assign userId="S::U802909@inetpsa.com::3c4c0f75-9faf-4fcc-8ed6-649082bcb2f3" userProvider="AD" userName="MASSIMO PAOLO DE MICHELI"/>
      </t:Event>
      <t:Event id="{4262D7FD-676C-419F-9A50-CB4D536F08D8}" time="2024-04-05T14:52:13.401Z">
        <t:Attribution userId="S::t0900kc@inetpsa.com::ad1d8c4e-39fa-40f0-9a61-ef0ef69dcb0f" userProvider="AD" userName="KAILEEN CONNELLY"/>
        <t:Anchor>
          <t:Comment id="593701789"/>
        </t:Anchor>
        <t:SetTitle title="@MASSIMO PAOLO DE MICHELI @DALE JEWETT I'm okay delete PHEVs if they're not being built in Italy."/>
      </t:Event>
      <t:Event id="{BB393B50-9776-4F47-8BCD-F171CF5C2475}" time="2024-04-07T06:43:36.586Z">
        <t:Attribution userId="S::t0900kc@inetpsa.com::ad1d8c4e-39fa-40f0-9a61-ef0ef69dcb0f" userProvider="AD" userName="KAILEEN CONNELLY"/>
        <t:Progress percentComplete="100"/>
      </t:Event>
    </t:History>
  </t:Task>
  <t:Task id="{63AC06E9-0316-4577-AC4C-4D13E22A9D77}">
    <t:Anchor>
      <t:Comment id="1499912240"/>
    </t:Anchor>
    <t:History>
      <t:Event id="{2EA761B3-0DF2-4EBF-99E1-99707A9DF7DA}" time="2024-04-06T09:32:11.595Z">
        <t:Attribution userId="S::t0900kc@inetpsa.com::ad1d8c4e-39fa-40f0-9a61-ef0ef69dcb0f" userProvider="AD" userName="KAILEEN CONNELLY"/>
        <t:Anchor>
          <t:Comment id="2033440750"/>
        </t:Anchor>
        <t:Create/>
      </t:Event>
      <t:Event id="{1DBE00D2-6867-4F3A-80A1-9F79961FB8D6}" time="2024-04-06T09:32:11.595Z">
        <t:Attribution userId="S::t0900kc@inetpsa.com::ad1d8c4e-39fa-40f0-9a61-ef0ef69dcb0f" userProvider="AD" userName="KAILEEN CONNELLY"/>
        <t:Anchor>
          <t:Comment id="2033440750"/>
        </t:Anchor>
        <t:Assign userId="S::F73052A@inetpsa.com::f5b85d15-ec7e-45e3-b47b-d9b4d78b25fc" userProvider="AD" userName="CLAUDIO D'AMICO"/>
      </t:Event>
      <t:Event id="{52BEF30A-7ED9-43DD-AF55-76A3C879907D}" time="2024-04-06T09:32:11.595Z">
        <t:Attribution userId="S::t0900kc@inetpsa.com::ad1d8c4e-39fa-40f0-9a61-ef0ef69dcb0f" userProvider="AD" userName="KAILEEN CONNELLY"/>
        <t:Anchor>
          <t:Comment id="2033440750"/>
        </t:Anchor>
        <t:SetTitle title="@CLAUDIO D'AMICO I'm with you. We can remove. Don't want to put you in a precarious position."/>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Testosegnaposto"/>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72F7A"/>
    <w:rsid w:val="00077549"/>
    <w:rsid w:val="000A3E7E"/>
    <w:rsid w:val="000A52B3"/>
    <w:rsid w:val="00121400"/>
    <w:rsid w:val="00126F2B"/>
    <w:rsid w:val="001411E8"/>
    <w:rsid w:val="00157FE9"/>
    <w:rsid w:val="00197AA6"/>
    <w:rsid w:val="001C4802"/>
    <w:rsid w:val="00210935"/>
    <w:rsid w:val="002636EE"/>
    <w:rsid w:val="0029556F"/>
    <w:rsid w:val="002A061D"/>
    <w:rsid w:val="002A663B"/>
    <w:rsid w:val="002B224C"/>
    <w:rsid w:val="002E62CC"/>
    <w:rsid w:val="0030769C"/>
    <w:rsid w:val="0049768B"/>
    <w:rsid w:val="004F5441"/>
    <w:rsid w:val="005724A9"/>
    <w:rsid w:val="005C1D3E"/>
    <w:rsid w:val="005D7C8C"/>
    <w:rsid w:val="006D1ADC"/>
    <w:rsid w:val="006D367E"/>
    <w:rsid w:val="006F7676"/>
    <w:rsid w:val="00760248"/>
    <w:rsid w:val="007E479D"/>
    <w:rsid w:val="008115D4"/>
    <w:rsid w:val="008474F7"/>
    <w:rsid w:val="00874642"/>
    <w:rsid w:val="00880776"/>
    <w:rsid w:val="008C57D7"/>
    <w:rsid w:val="009666C9"/>
    <w:rsid w:val="009B3F4E"/>
    <w:rsid w:val="009C0942"/>
    <w:rsid w:val="009E5231"/>
    <w:rsid w:val="00A52884"/>
    <w:rsid w:val="00AB04EE"/>
    <w:rsid w:val="00B06BA8"/>
    <w:rsid w:val="00B175E7"/>
    <w:rsid w:val="00B44C20"/>
    <w:rsid w:val="00B44C61"/>
    <w:rsid w:val="00B80B45"/>
    <w:rsid w:val="00BE578A"/>
    <w:rsid w:val="00BF40D9"/>
    <w:rsid w:val="00C30732"/>
    <w:rsid w:val="00C735A8"/>
    <w:rsid w:val="00C7552D"/>
    <w:rsid w:val="00CB60A0"/>
    <w:rsid w:val="00CD0A27"/>
    <w:rsid w:val="00CD7080"/>
    <w:rsid w:val="00CE4475"/>
    <w:rsid w:val="00D27717"/>
    <w:rsid w:val="00D42FF5"/>
    <w:rsid w:val="00D811DE"/>
    <w:rsid w:val="00D87361"/>
    <w:rsid w:val="00F21C84"/>
    <w:rsid w:val="00F628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C0942"/>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6dc79e6-e93c-45d8-80ad-c6ee20623c42">
      <UserInfo>
        <DisplayName>ANTONELLA GALASCO</DisplayName>
        <AccountId>19</AccountId>
        <AccountType/>
      </UserInfo>
      <UserInfo>
        <DisplayName>MASSIMO PAOLO DE MICHELI</DisplayName>
        <AccountId>20</AccountId>
        <AccountType/>
      </UserInfo>
      <UserInfo>
        <DisplayName>KAILEEN CONNELLY</DisplayName>
        <AccountId>14</AccountId>
        <AccountType/>
      </UserInfo>
      <UserInfo>
        <DisplayName>ANDREA PALLARD</DisplayName>
        <AccountId>10</AccountId>
        <AccountType/>
      </UserInfo>
      <UserInfo>
        <DisplayName>BERTRAND BLAISE</DisplayName>
        <AccountId>22</AccountId>
        <AccountType/>
      </UserInfo>
      <UserInfo>
        <DisplayName>RAPHAEL VERON</DisplayName>
        <AccountId>32</AccountId>
        <AccountType/>
      </UserInfo>
      <UserInfo>
        <DisplayName>ANNICK AUDETTE</DisplayName>
        <AccountId>34</AccountId>
        <AccountType/>
      </UserInfo>
      <UserInfo>
        <DisplayName>ANDREA MARCO COSTANZO</DisplayName>
        <AccountId>17</AccountId>
        <AccountType/>
      </UserInfo>
    </SharedWithUsers>
    <lcf76f155ced4ddcb4097134ff3c332f xmlns="e22717c6-193e-45f4-8159-c5fa5504a0b8">
      <Terms xmlns="http://schemas.microsoft.com/office/infopath/2007/PartnerControls"/>
    </lcf76f155ced4ddcb4097134ff3c332f>
    <TaxCatchAll xmlns="66dc79e6-e93c-45d8-80ad-c6ee20623c4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9F8A58FC28C794A9B127329030EA8FA" ma:contentTypeVersion="14" ma:contentTypeDescription="Create a new document." ma:contentTypeScope="" ma:versionID="0db9478c9ad47ed446b3e1c727627f57">
  <xsd:schema xmlns:xsd="http://www.w3.org/2001/XMLSchema" xmlns:xs="http://www.w3.org/2001/XMLSchema" xmlns:p="http://schemas.microsoft.com/office/2006/metadata/properties" xmlns:ns2="66dc79e6-e93c-45d8-80ad-c6ee20623c42" xmlns:ns3="e22717c6-193e-45f4-8159-c5fa5504a0b8" targetNamespace="http://schemas.microsoft.com/office/2006/metadata/properties" ma:root="true" ma:fieldsID="8a5cf359fda3a285d11ae3dc89aa0cad" ns2:_="" ns3:_="">
    <xsd:import namespace="66dc79e6-e93c-45d8-80ad-c6ee20623c42"/>
    <xsd:import namespace="e22717c6-193e-45f4-8159-c5fa5504a0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c79e6-e93c-45d8-80ad-c6ee20623c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5ed2cdb-a2f1-45d3-af21-565ebc2e963a}" ma:internalName="TaxCatchAll" ma:showField="CatchAllData" ma:web="66dc79e6-e93c-45d8-80ad-c6ee20623c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2717c6-193e-45f4-8159-c5fa5504a0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0C607-4C5F-4BE4-9FF3-E8F44F02DAB5}">
  <ds:schemaRefs>
    <ds:schemaRef ds:uri="http://schemas.microsoft.com/sharepoint/v3/contenttype/forms"/>
  </ds:schemaRefs>
</ds:datastoreItem>
</file>

<file path=customXml/itemProps2.xml><?xml version="1.0" encoding="utf-8"?>
<ds:datastoreItem xmlns:ds="http://schemas.openxmlformats.org/officeDocument/2006/customXml" ds:itemID="{020F1987-CF82-4184-8530-1644925270B0}">
  <ds:schemaRefs>
    <ds:schemaRef ds:uri="http://schemas.microsoft.com/office/2006/metadata/properties"/>
    <ds:schemaRef ds:uri="http://schemas.microsoft.com/office/infopath/2007/PartnerControls"/>
    <ds:schemaRef ds:uri="66dc79e6-e93c-45d8-80ad-c6ee20623c42"/>
    <ds:schemaRef ds:uri="e22717c6-193e-45f4-8159-c5fa5504a0b8"/>
  </ds:schemaRefs>
</ds:datastoreItem>
</file>

<file path=customXml/itemProps3.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customXml/itemProps4.xml><?xml version="1.0" encoding="utf-8"?>
<ds:datastoreItem xmlns:ds="http://schemas.openxmlformats.org/officeDocument/2006/customXml" ds:itemID="{CC81FC6C-16A6-484F-9616-36EEF65A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c79e6-e93c-45d8-80ad-c6ee20623c42"/>
    <ds:schemaRef ds:uri="e22717c6-193e-45f4-8159-c5fa5504a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6</TotalTime>
  <Pages>5</Pages>
  <Words>1557</Words>
  <Characters>8877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Stellantis</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JEWETT</dc:creator>
  <cp:keywords/>
  <dc:description/>
  <cp:lastModifiedBy>ANDREA MARCO COSTANZO</cp:lastModifiedBy>
  <cp:revision>4</cp:revision>
  <cp:lastPrinted>2023-10-17T14:18:00Z</cp:lastPrinted>
  <dcterms:created xsi:type="dcterms:W3CDTF">2024-04-10T10:22:00Z</dcterms:created>
  <dcterms:modified xsi:type="dcterms:W3CDTF">2024-04-10T11:35:00Z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0x01010009F8A58FC28C794A9B127329030EA8FA</vt:lpwstr>
  </property>
  <property fmtid="{D5CDD505-2E9C-101B-9397-08002B2CF9AE}" pid="11" name="MediaServiceImageTags">
    <vt:lpwstr/>
  </property>
</Properties>
</file>